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199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 w:rsidRPr="00462199">
        <w:rPr>
          <w:rFonts w:ascii="Garamond" w:eastAsiaTheme="minorEastAsia" w:hAnsi="Garamond"/>
          <w:sz w:val="28"/>
          <w:szCs w:val="28"/>
          <w:lang w:eastAsia="it-IT"/>
        </w:rPr>
        <w:t>Laurea</w:t>
      </w:r>
      <w:bookmarkStart w:id="0" w:name="_GoBack"/>
      <w:bookmarkEnd w:id="0"/>
      <w:r w:rsidRPr="00462199">
        <w:rPr>
          <w:rFonts w:ascii="Garamond" w:eastAsiaTheme="minorEastAsia" w:hAnsi="Garamond"/>
          <w:sz w:val="28"/>
          <w:szCs w:val="28"/>
          <w:lang w:eastAsia="it-IT"/>
        </w:rPr>
        <w:t xml:space="preserve"> magistrale </w:t>
      </w:r>
    </w:p>
    <w:p w:rsidR="00462199" w:rsidRPr="00612E1C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 w:rsidRPr="00612E1C">
        <w:rPr>
          <w:rFonts w:ascii="Garamond" w:eastAsiaTheme="minorEastAsia" w:hAnsi="Garamond"/>
          <w:sz w:val="28"/>
          <w:szCs w:val="28"/>
          <w:lang w:eastAsia="it-IT"/>
        </w:rPr>
        <w:t>in Comparative European and Non-European Languages and Literatures</w:t>
      </w:r>
    </w:p>
    <w:p w:rsidR="00462199" w:rsidRPr="00221210" w:rsidRDefault="00462199" w:rsidP="00462199">
      <w:pPr>
        <w:spacing w:after="0" w:line="240" w:lineRule="auto"/>
        <w:jc w:val="center"/>
        <w:rPr>
          <w:rFonts w:ascii="Garamond" w:eastAsiaTheme="minorEastAsia" w:hAnsi="Garamond"/>
          <w:b/>
          <w:sz w:val="28"/>
          <w:szCs w:val="28"/>
          <w:lang w:eastAsia="it-IT"/>
        </w:rPr>
      </w:pPr>
    </w:p>
    <w:p w:rsidR="00462199" w:rsidRPr="00221210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462199" w:rsidRPr="00673E77" w:rsidRDefault="00462199" w:rsidP="00462199">
      <w:pPr>
        <w:spacing w:after="0" w:line="240" w:lineRule="auto"/>
        <w:jc w:val="center"/>
        <w:rPr>
          <w:rFonts w:ascii="Garamond" w:eastAsiaTheme="minorEastAsia" w:hAnsi="Garamond"/>
          <w:b/>
          <w:color w:val="C00000"/>
          <w:sz w:val="32"/>
          <w:szCs w:val="32"/>
          <w:lang w:eastAsia="it-IT"/>
        </w:rPr>
      </w:pPr>
      <w:r w:rsidRPr="00673E77">
        <w:rPr>
          <w:rFonts w:ascii="Garamond" w:eastAsiaTheme="minorEastAsia" w:hAnsi="Garamond"/>
          <w:b/>
          <w:color w:val="C00000"/>
          <w:sz w:val="32"/>
          <w:szCs w:val="32"/>
          <w:lang w:eastAsia="it-IT"/>
        </w:rPr>
        <w:t xml:space="preserve">Il prof. Jorge García López </w:t>
      </w:r>
    </w:p>
    <w:p w:rsidR="00462199" w:rsidRPr="00462199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>
        <w:rPr>
          <w:rFonts w:ascii="Garamond" w:eastAsiaTheme="minorEastAsia" w:hAnsi="Garamond"/>
          <w:sz w:val="28"/>
          <w:szCs w:val="28"/>
          <w:lang w:eastAsia="it-IT"/>
        </w:rPr>
        <w:t>d</w:t>
      </w:r>
      <w:r w:rsidRPr="00462199">
        <w:rPr>
          <w:rFonts w:ascii="Garamond" w:eastAsiaTheme="minorEastAsia" w:hAnsi="Garamond"/>
          <w:sz w:val="28"/>
          <w:szCs w:val="28"/>
          <w:lang w:eastAsia="it-IT"/>
        </w:rPr>
        <w:t>ell</w:t>
      </w:r>
      <w:r>
        <w:rPr>
          <w:rFonts w:ascii="Garamond" w:eastAsiaTheme="minorEastAsia" w:hAnsi="Garamond"/>
          <w:sz w:val="28"/>
          <w:szCs w:val="28"/>
          <w:lang w:eastAsia="it-IT"/>
        </w:rPr>
        <w:t xml:space="preserve">a </w:t>
      </w:r>
      <w:proofErr w:type="spellStart"/>
      <w:r w:rsidRPr="00462199">
        <w:rPr>
          <w:rFonts w:ascii="Garamond" w:eastAsiaTheme="minorEastAsia" w:hAnsi="Garamond"/>
          <w:sz w:val="28"/>
          <w:szCs w:val="28"/>
          <w:lang w:eastAsia="it-IT"/>
        </w:rPr>
        <w:t>Universitat</w:t>
      </w:r>
      <w:proofErr w:type="spellEnd"/>
      <w:r w:rsidRPr="00462199">
        <w:rPr>
          <w:rFonts w:ascii="Garamond" w:eastAsiaTheme="minorEastAsia" w:hAnsi="Garamond"/>
          <w:sz w:val="28"/>
          <w:szCs w:val="28"/>
          <w:lang w:eastAsia="it-IT"/>
        </w:rPr>
        <w:t xml:space="preserve"> de </w:t>
      </w:r>
      <w:proofErr w:type="spellStart"/>
      <w:r w:rsidRPr="00462199">
        <w:rPr>
          <w:rFonts w:ascii="Garamond" w:eastAsiaTheme="minorEastAsia" w:hAnsi="Garamond"/>
          <w:sz w:val="28"/>
          <w:szCs w:val="28"/>
          <w:lang w:eastAsia="it-IT"/>
        </w:rPr>
        <w:t>Giro</w:t>
      </w:r>
      <w:r>
        <w:rPr>
          <w:rFonts w:ascii="Garamond" w:eastAsiaTheme="minorEastAsia" w:hAnsi="Garamond"/>
          <w:sz w:val="28"/>
          <w:szCs w:val="28"/>
          <w:lang w:eastAsia="it-IT"/>
        </w:rPr>
        <w:t>na</w:t>
      </w:r>
      <w:proofErr w:type="spellEnd"/>
    </w:p>
    <w:p w:rsidR="00673E77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 w:rsidRPr="00462199">
        <w:rPr>
          <w:rFonts w:ascii="Garamond" w:eastAsiaTheme="minorEastAsia" w:hAnsi="Garamond"/>
          <w:sz w:val="28"/>
          <w:szCs w:val="28"/>
          <w:lang w:eastAsia="it-IT"/>
        </w:rPr>
        <w:t xml:space="preserve">terrà </w:t>
      </w:r>
    </w:p>
    <w:p w:rsidR="00462199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 w:rsidRPr="00462199">
        <w:rPr>
          <w:rFonts w:ascii="Garamond" w:eastAsiaTheme="minorEastAsia" w:hAnsi="Garamond"/>
          <w:sz w:val="28"/>
          <w:szCs w:val="28"/>
          <w:lang w:eastAsia="it-IT"/>
        </w:rPr>
        <w:t xml:space="preserve">due lezioni </w:t>
      </w:r>
    </w:p>
    <w:p w:rsidR="00673E77" w:rsidRDefault="00673E77" w:rsidP="00673E77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673E77" w:rsidRPr="00673E77" w:rsidRDefault="00673E77" w:rsidP="00673E77">
      <w:pPr>
        <w:spacing w:after="0" w:line="240" w:lineRule="auto"/>
        <w:jc w:val="center"/>
        <w:rPr>
          <w:rFonts w:ascii="Garamond" w:eastAsiaTheme="minorEastAsia" w:hAnsi="Garamond"/>
          <w:b/>
          <w:color w:val="C00000"/>
          <w:sz w:val="28"/>
          <w:szCs w:val="28"/>
          <w:lang w:eastAsia="it-IT"/>
        </w:rPr>
      </w:pPr>
      <w:r w:rsidRPr="00673E77">
        <w:rPr>
          <w:rFonts w:ascii="Garamond" w:eastAsiaTheme="minorEastAsia" w:hAnsi="Garamond"/>
          <w:b/>
          <w:color w:val="C00000"/>
          <w:sz w:val="28"/>
          <w:szCs w:val="28"/>
          <w:lang w:eastAsia="it-IT"/>
        </w:rPr>
        <w:t>Lunedì 6 novembre 2017 ore 14.00 Aula T. 10</w:t>
      </w:r>
    </w:p>
    <w:p w:rsidR="00673E77" w:rsidRPr="00221210" w:rsidRDefault="00673E77" w:rsidP="00673E77">
      <w:pPr>
        <w:spacing w:after="0" w:line="240" w:lineRule="auto"/>
        <w:jc w:val="center"/>
        <w:rPr>
          <w:rFonts w:ascii="Garamond" w:eastAsiaTheme="minorEastAsia" w:hAnsi="Garamond"/>
          <w:b/>
          <w:color w:val="4472C4" w:themeColor="accent1"/>
          <w:sz w:val="32"/>
          <w:szCs w:val="32"/>
          <w:lang w:val="es-ES" w:eastAsia="it-IT"/>
        </w:rPr>
      </w:pPr>
      <w:r w:rsidRPr="00221210">
        <w:rPr>
          <w:rFonts w:ascii="Garamond" w:eastAsiaTheme="minorEastAsia" w:hAnsi="Garamond"/>
          <w:b/>
          <w:color w:val="4472C4" w:themeColor="accent1"/>
          <w:sz w:val="32"/>
          <w:szCs w:val="32"/>
          <w:lang w:val="es-ES" w:eastAsia="it-IT"/>
        </w:rPr>
        <w:t xml:space="preserve">El contexto intelectual del </w:t>
      </w:r>
      <w:r w:rsidRPr="00221210">
        <w:rPr>
          <w:rFonts w:ascii="Garamond" w:eastAsiaTheme="minorEastAsia" w:hAnsi="Garamond"/>
          <w:b/>
          <w:i/>
          <w:color w:val="4472C4" w:themeColor="accent1"/>
          <w:sz w:val="32"/>
          <w:szCs w:val="32"/>
          <w:lang w:val="es-ES" w:eastAsia="it-IT"/>
        </w:rPr>
        <w:t>Quijote</w:t>
      </w:r>
    </w:p>
    <w:p w:rsidR="00673E77" w:rsidRPr="00221210" w:rsidRDefault="00673E77" w:rsidP="00673E77">
      <w:pPr>
        <w:spacing w:after="0" w:line="240" w:lineRule="auto"/>
        <w:jc w:val="center"/>
        <w:rPr>
          <w:rFonts w:ascii="Garamond" w:eastAsiaTheme="minorEastAsia" w:hAnsi="Garamond"/>
          <w:b/>
          <w:sz w:val="28"/>
          <w:szCs w:val="28"/>
          <w:lang w:val="es-ES" w:eastAsia="it-IT"/>
        </w:rPr>
      </w:pPr>
    </w:p>
    <w:p w:rsidR="00673E77" w:rsidRPr="00221210" w:rsidRDefault="00673E77" w:rsidP="00673E77">
      <w:pPr>
        <w:spacing w:after="0" w:line="240" w:lineRule="auto"/>
        <w:jc w:val="center"/>
        <w:rPr>
          <w:rFonts w:ascii="Garamond" w:eastAsiaTheme="minorEastAsia" w:hAnsi="Garamond"/>
          <w:b/>
          <w:color w:val="C00000"/>
          <w:sz w:val="28"/>
          <w:szCs w:val="28"/>
          <w:lang w:val="es-ES" w:eastAsia="it-IT"/>
        </w:rPr>
      </w:pPr>
      <w:r w:rsidRPr="00221210">
        <w:rPr>
          <w:rFonts w:ascii="Garamond" w:eastAsiaTheme="minorEastAsia" w:hAnsi="Garamond"/>
          <w:b/>
          <w:color w:val="C00000"/>
          <w:sz w:val="28"/>
          <w:szCs w:val="28"/>
          <w:lang w:val="es-ES" w:eastAsia="it-IT"/>
        </w:rPr>
        <w:t>Mercoledì 8 novembre 2017 ore10.10 Aula S. 10</w:t>
      </w:r>
    </w:p>
    <w:p w:rsidR="00673E77" w:rsidRPr="00673E77" w:rsidRDefault="00673E77" w:rsidP="00673E77">
      <w:pPr>
        <w:spacing w:after="0" w:line="240" w:lineRule="auto"/>
        <w:jc w:val="center"/>
        <w:rPr>
          <w:rFonts w:ascii="Garamond" w:eastAsiaTheme="minorEastAsia" w:hAnsi="Garamond"/>
          <w:b/>
          <w:color w:val="4472C4" w:themeColor="accent1"/>
          <w:sz w:val="32"/>
          <w:szCs w:val="32"/>
          <w:lang w:val="es-ES" w:eastAsia="it-IT"/>
        </w:rPr>
      </w:pPr>
      <w:r w:rsidRPr="00221210">
        <w:rPr>
          <w:rFonts w:ascii="Garamond" w:eastAsiaTheme="minorEastAsia" w:hAnsi="Garamond"/>
          <w:b/>
          <w:sz w:val="32"/>
          <w:szCs w:val="32"/>
          <w:lang w:val="es-ES" w:eastAsia="it-IT"/>
        </w:rPr>
        <w:t xml:space="preserve">        </w:t>
      </w:r>
      <w:r w:rsidRPr="00673E77">
        <w:rPr>
          <w:rFonts w:ascii="Garamond" w:eastAsiaTheme="minorEastAsia" w:hAnsi="Garamond"/>
          <w:b/>
          <w:color w:val="4472C4" w:themeColor="accent1"/>
          <w:sz w:val="32"/>
          <w:szCs w:val="32"/>
          <w:lang w:val="es-ES" w:eastAsia="it-IT"/>
        </w:rPr>
        <w:t xml:space="preserve">El estilo lacónico (De Justo </w:t>
      </w:r>
      <w:proofErr w:type="spellStart"/>
      <w:r w:rsidRPr="00673E77">
        <w:rPr>
          <w:rFonts w:ascii="Garamond" w:eastAsiaTheme="minorEastAsia" w:hAnsi="Garamond"/>
          <w:b/>
          <w:color w:val="4472C4" w:themeColor="accent1"/>
          <w:sz w:val="32"/>
          <w:szCs w:val="32"/>
          <w:lang w:val="es-ES" w:eastAsia="it-IT"/>
        </w:rPr>
        <w:t>Lipsio</w:t>
      </w:r>
      <w:proofErr w:type="spellEnd"/>
      <w:r w:rsidRPr="00673E77">
        <w:rPr>
          <w:rFonts w:ascii="Garamond" w:eastAsiaTheme="minorEastAsia" w:hAnsi="Garamond"/>
          <w:b/>
          <w:color w:val="4472C4" w:themeColor="accent1"/>
          <w:sz w:val="32"/>
          <w:szCs w:val="32"/>
          <w:lang w:val="es-ES" w:eastAsia="it-IT"/>
        </w:rPr>
        <w:t xml:space="preserve"> a Baltasar Gracián)</w:t>
      </w:r>
    </w:p>
    <w:p w:rsidR="00673E77" w:rsidRDefault="00673E77" w:rsidP="00673E77">
      <w:pPr>
        <w:spacing w:after="0" w:line="240" w:lineRule="auto"/>
        <w:jc w:val="center"/>
        <w:rPr>
          <w:rFonts w:ascii="Garamond" w:eastAsiaTheme="minorEastAsia" w:hAnsi="Garamond"/>
          <w:b/>
          <w:sz w:val="28"/>
          <w:szCs w:val="28"/>
          <w:lang w:val="es-ES" w:eastAsia="it-IT"/>
        </w:rPr>
      </w:pPr>
    </w:p>
    <w:p w:rsidR="00673E77" w:rsidRDefault="00673E77" w:rsidP="00673E77">
      <w:pPr>
        <w:jc w:val="center"/>
        <w:rPr>
          <w:rFonts w:ascii="Garamond" w:eastAsiaTheme="minorEastAsia" w:hAnsi="Garamond"/>
          <w:b/>
          <w:sz w:val="28"/>
          <w:szCs w:val="28"/>
          <w:lang w:val="es-ES" w:eastAsia="it-IT"/>
        </w:rPr>
      </w:pPr>
      <w:r>
        <w:rPr>
          <w:noProof/>
        </w:rPr>
        <w:drawing>
          <wp:inline distT="0" distB="0" distL="0" distR="0">
            <wp:extent cx="2581200" cy="2581200"/>
            <wp:effectExtent l="0" t="0" r="0" b="0"/>
            <wp:docPr id="8" name="Immagine 8" descr="C:\Users\Anna\AppData\Local\Microsoft\Windows\INetCache\Content.Word\van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AppData\Local\Microsoft\Windows\INetCache\Content.Word\vanit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77" w:rsidRDefault="00673E77" w:rsidP="00673E77">
      <w:pPr>
        <w:jc w:val="center"/>
        <w:rPr>
          <w:rFonts w:ascii="Garamond" w:eastAsiaTheme="minorEastAsia" w:hAnsi="Garamond"/>
          <w:b/>
          <w:sz w:val="28"/>
          <w:szCs w:val="28"/>
          <w:lang w:val="es-ES" w:eastAsia="it-IT"/>
        </w:rPr>
      </w:pPr>
    </w:p>
    <w:p w:rsidR="00462199" w:rsidRPr="00462199" w:rsidRDefault="00462199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 w:rsidRPr="00462199">
        <w:rPr>
          <w:rFonts w:ascii="Garamond" w:eastAsiaTheme="minorEastAsia" w:hAnsi="Garamond"/>
          <w:sz w:val="28"/>
          <w:szCs w:val="28"/>
          <w:lang w:eastAsia="it-IT"/>
        </w:rPr>
        <w:t>Gli studenti e i professori interessati sono invitati</w:t>
      </w:r>
    </w:p>
    <w:p w:rsidR="00673E77" w:rsidRDefault="00673E77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</w:p>
    <w:p w:rsidR="00462199" w:rsidRPr="00462199" w:rsidRDefault="00673E77" w:rsidP="00462199">
      <w:pPr>
        <w:spacing w:after="0" w:line="240" w:lineRule="auto"/>
        <w:jc w:val="center"/>
        <w:rPr>
          <w:rFonts w:ascii="Garamond" w:eastAsiaTheme="minorEastAsia" w:hAnsi="Garamond"/>
          <w:sz w:val="28"/>
          <w:szCs w:val="28"/>
          <w:lang w:eastAsia="it-IT"/>
        </w:rPr>
      </w:pPr>
      <w:r>
        <w:rPr>
          <w:rFonts w:ascii="Garamond" w:eastAsiaTheme="minorEastAsia" w:hAnsi="Garamond"/>
          <w:sz w:val="28"/>
          <w:szCs w:val="28"/>
          <w:lang w:eastAsia="it-IT"/>
        </w:rPr>
        <w:t xml:space="preserve">I docenti </w:t>
      </w:r>
    </w:p>
    <w:p w:rsidR="00975736" w:rsidRDefault="00462199" w:rsidP="00673E77">
      <w:pPr>
        <w:spacing w:after="0" w:line="240" w:lineRule="auto"/>
        <w:jc w:val="center"/>
      </w:pPr>
      <w:r w:rsidRPr="00673E77">
        <w:rPr>
          <w:rFonts w:ascii="Garamond" w:eastAsiaTheme="minorEastAsia" w:hAnsi="Garamond"/>
          <w:sz w:val="32"/>
          <w:szCs w:val="32"/>
          <w:lang w:eastAsia="it-IT"/>
        </w:rPr>
        <w:t xml:space="preserve">Anna </w:t>
      </w:r>
      <w:proofErr w:type="spellStart"/>
      <w:r w:rsidRPr="00673E77">
        <w:rPr>
          <w:rFonts w:ascii="Garamond" w:eastAsiaTheme="minorEastAsia" w:hAnsi="Garamond"/>
          <w:sz w:val="32"/>
          <w:szCs w:val="32"/>
          <w:lang w:eastAsia="it-IT"/>
        </w:rPr>
        <w:t>Bognolo</w:t>
      </w:r>
      <w:proofErr w:type="spellEnd"/>
      <w:r w:rsidR="00673E77" w:rsidRPr="00673E77">
        <w:rPr>
          <w:rFonts w:ascii="Garamond" w:eastAsiaTheme="minorEastAsia" w:hAnsi="Garamond"/>
          <w:sz w:val="32"/>
          <w:szCs w:val="32"/>
          <w:lang w:eastAsia="it-IT"/>
        </w:rPr>
        <w:t xml:space="preserve"> e Felice </w:t>
      </w:r>
      <w:proofErr w:type="spellStart"/>
      <w:r w:rsidR="00673E77" w:rsidRPr="00673E77">
        <w:rPr>
          <w:rFonts w:ascii="Garamond" w:eastAsiaTheme="minorEastAsia" w:hAnsi="Garamond"/>
          <w:sz w:val="32"/>
          <w:szCs w:val="32"/>
          <w:lang w:eastAsia="it-IT"/>
        </w:rPr>
        <w:t>Gambin</w:t>
      </w:r>
      <w:proofErr w:type="spellEnd"/>
    </w:p>
    <w:sectPr w:rsidR="00975736" w:rsidSect="00462199">
      <w:headerReference w:type="default" r:id="rId7"/>
      <w:footerReference w:type="default" r:id="rId8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011" w:rsidRDefault="000A6011">
      <w:pPr>
        <w:spacing w:after="0" w:line="240" w:lineRule="auto"/>
      </w:pPr>
      <w:r>
        <w:separator/>
      </w:r>
    </w:p>
  </w:endnote>
  <w:endnote w:type="continuationSeparator" w:id="0">
    <w:p w:rsidR="000A6011" w:rsidRDefault="000A6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462199" w:rsidRDefault="0046219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354508" wp14:editId="40A5FF7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62199" w:rsidRPr="007C42FB" w:rsidRDefault="00462199" w:rsidP="0046219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54508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" filled="f" stroked="f">
              <v:textbox>
                <w:txbxContent>
                  <w:p w:rsidR="00462199" w:rsidRPr="007C42FB" w:rsidRDefault="00462199" w:rsidP="0046219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eastAsia="Times New Roman" w:hAnsi="Arial" w:cs="Arial"/>
        <w:b/>
        <w:sz w:val="18"/>
        <w:szCs w:val="18"/>
      </w:rPr>
      <w:t>Dipartimento di Lingue e Letterature Straniere</w:t>
    </w:r>
  </w:p>
  <w:p w:rsidR="00462199" w:rsidRDefault="00462199" w:rsidP="0046219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41 - 37129 Verona | T. +39 045 8028___</w:t>
    </w:r>
  </w:p>
  <w:p w:rsidR="00462199" w:rsidRDefault="00462199" w:rsidP="0046219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nome.cognome@univr.it</w:t>
    </w:r>
  </w:p>
  <w:p w:rsidR="00462199" w:rsidRPr="00EF7944" w:rsidRDefault="00462199" w:rsidP="0046219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462199" w:rsidRPr="00174D2E" w:rsidRDefault="00462199" w:rsidP="00462199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011" w:rsidRDefault="000A6011">
      <w:pPr>
        <w:spacing w:after="0" w:line="240" w:lineRule="auto"/>
      </w:pPr>
      <w:r>
        <w:separator/>
      </w:r>
    </w:p>
  </w:footnote>
  <w:footnote w:type="continuationSeparator" w:id="0">
    <w:p w:rsidR="000A6011" w:rsidRDefault="000A6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199" w:rsidRDefault="00462199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65AD72" wp14:editId="07BBE52E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62199" w:rsidRPr="007C42FB" w:rsidRDefault="00462199" w:rsidP="0046219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5AD7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8.3pt;margin-top:16.65pt;width:149.0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" filled="f" stroked="f">
              <v:textbox>
                <w:txbxContent>
                  <w:p w:rsidR="00462199" w:rsidRPr="007C42FB" w:rsidRDefault="00462199" w:rsidP="0046219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FC41FD">
      <w:t xml:space="preserve"> </w:t>
    </w:r>
    <w:r>
      <w:rPr>
        <w:noProof/>
      </w:rPr>
      <w:drawing>
        <wp:inline distT="0" distB="0" distL="0" distR="0" wp14:anchorId="4E53C571" wp14:editId="7ECA4E92">
          <wp:extent cx="4309745" cy="829945"/>
          <wp:effectExtent l="0" t="0" r="8255" b="8255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199" w:rsidRDefault="0046219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199"/>
    <w:rsid w:val="000A6011"/>
    <w:rsid w:val="00221210"/>
    <w:rsid w:val="00382BC0"/>
    <w:rsid w:val="003F3FB1"/>
    <w:rsid w:val="00462199"/>
    <w:rsid w:val="004E1362"/>
    <w:rsid w:val="00612E1C"/>
    <w:rsid w:val="00673E77"/>
    <w:rsid w:val="00975736"/>
    <w:rsid w:val="00C323FA"/>
    <w:rsid w:val="00D158DF"/>
    <w:rsid w:val="00F50365"/>
    <w:rsid w:val="00F970BE"/>
    <w:rsid w:val="00FD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CD794-842E-4FCD-81F7-D62EA4B7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21210"/>
  </w:style>
  <w:style w:type="character" w:default="1" w:styleId="Carpredefinitoparagrafo">
    <w:name w:val="Default Paragraph Font"/>
    <w:uiPriority w:val="1"/>
    <w:semiHidden/>
    <w:unhideWhenUsed/>
    <w:rsid w:val="00221210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221210"/>
  </w:style>
  <w:style w:type="paragraph" w:styleId="Intestazione">
    <w:name w:val="header"/>
    <w:basedOn w:val="Normale"/>
    <w:link w:val="Intestazione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199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2199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2199"/>
    <w:rPr>
      <w:rFonts w:eastAsiaTheme="minorEastAs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6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8</cp:revision>
  <dcterms:created xsi:type="dcterms:W3CDTF">2017-10-29T12:03:00Z</dcterms:created>
  <dcterms:modified xsi:type="dcterms:W3CDTF">2017-10-29T15:31:00Z</dcterms:modified>
</cp:coreProperties>
</file>