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B25C7" w:rsidRPr="00BB25C7" w:rsidRDefault="004C6B72" w:rsidP="00BB25C7">
      <w:pPr>
        <w:pStyle w:val="PreformattatoHTML"/>
        <w:rPr>
          <w:rFonts w:ascii="Garamond" w:hAnsi="Garamond"/>
          <w:sz w:val="24"/>
          <w:szCs w:val="24"/>
          <w:lang w:val="en"/>
        </w:rPr>
      </w:pPr>
      <w:r w:rsidRPr="00BB25C7">
        <w:rPr>
          <w:rFonts w:ascii="Garamond" w:hAnsi="Garamond"/>
          <w:sz w:val="24"/>
          <w:szCs w:val="24"/>
        </w:rPr>
        <w:t xml:space="preserve">The </w:t>
      </w:r>
      <w:r w:rsidR="00BB25C7" w:rsidRPr="00BB25C7">
        <w:rPr>
          <w:rFonts w:ascii="Garamond" w:hAnsi="Garamond"/>
          <w:sz w:val="24"/>
          <w:szCs w:val="24"/>
          <w:u w:val="single"/>
          <w:lang w:val="en"/>
        </w:rPr>
        <w:t>Renaissance History</w:t>
      </w:r>
      <w:r w:rsidR="00BB25C7" w:rsidRPr="00BB25C7">
        <w:rPr>
          <w:rFonts w:ascii="Garamond" w:hAnsi="Garamond"/>
          <w:sz w:val="24"/>
          <w:szCs w:val="24"/>
          <w:lang w:val="en"/>
        </w:rPr>
        <w:t xml:space="preserve"> </w:t>
      </w:r>
      <w:r w:rsidR="00BB25C7">
        <w:rPr>
          <w:rFonts w:ascii="Garamond" w:hAnsi="Garamond"/>
          <w:sz w:val="24"/>
          <w:szCs w:val="24"/>
          <w:lang w:val="en"/>
        </w:rPr>
        <w:t>modul</w:t>
      </w:r>
      <w:r w:rsidR="00BB25C7" w:rsidRPr="00BB25C7">
        <w:rPr>
          <w:rFonts w:ascii="Garamond" w:hAnsi="Garamond"/>
          <w:sz w:val="24"/>
          <w:szCs w:val="24"/>
          <w:lang w:val="en"/>
        </w:rPr>
        <w:t xml:space="preserve">e will be held, as scheduled, on Tuesdays, Wednesdays and Thursdays from April 7 to May 19 (unless </w:t>
      </w:r>
      <w:r w:rsidR="00BB25C7">
        <w:rPr>
          <w:rFonts w:ascii="Garamond" w:hAnsi="Garamond"/>
          <w:sz w:val="24"/>
          <w:szCs w:val="24"/>
          <w:lang w:val="en"/>
        </w:rPr>
        <w:t xml:space="preserve">any </w:t>
      </w:r>
      <w:r w:rsidR="00BB25C7" w:rsidRPr="00BB25C7">
        <w:rPr>
          <w:rFonts w:ascii="Garamond" w:hAnsi="Garamond"/>
          <w:sz w:val="24"/>
          <w:szCs w:val="24"/>
          <w:lang w:val="en"/>
        </w:rPr>
        <w:t>unexpected</w:t>
      </w:r>
      <w:r w:rsidR="00BB25C7">
        <w:rPr>
          <w:rFonts w:ascii="Garamond" w:hAnsi="Garamond"/>
          <w:sz w:val="24"/>
          <w:szCs w:val="24"/>
          <w:lang w:val="en"/>
        </w:rPr>
        <w:t xml:space="preserve"> event occurs</w:t>
      </w:r>
      <w:r w:rsidR="00BB25C7" w:rsidRPr="00BB25C7">
        <w:rPr>
          <w:rFonts w:ascii="Garamond" w:hAnsi="Garamond"/>
          <w:sz w:val="24"/>
          <w:szCs w:val="24"/>
          <w:lang w:val="en"/>
        </w:rPr>
        <w:t xml:space="preserve">, with the only interruption of Tuesday April 14, which falls within the Easter holidays). As anticipated, the course will be held in English (except for some practical </w:t>
      </w:r>
      <w:r w:rsidR="00BB25C7">
        <w:rPr>
          <w:rFonts w:ascii="Garamond" w:hAnsi="Garamond"/>
          <w:sz w:val="24"/>
          <w:szCs w:val="24"/>
          <w:lang w:val="en"/>
        </w:rPr>
        <w:t>inform</w:t>
      </w:r>
      <w:r w:rsidR="00BB25C7" w:rsidRPr="00BB25C7">
        <w:rPr>
          <w:rFonts w:ascii="Garamond" w:hAnsi="Garamond"/>
          <w:sz w:val="24"/>
          <w:szCs w:val="24"/>
          <w:lang w:val="en"/>
        </w:rPr>
        <w:t xml:space="preserve">ation within the first lesson, which will also be provided in Italian). Only, in the current health emergency, at least at the beginning the course - like most of the others - will be delivered in the form of </w:t>
      </w:r>
      <w:proofErr w:type="spellStart"/>
      <w:r w:rsidR="00BB25C7" w:rsidRPr="00BB25C7">
        <w:rPr>
          <w:rFonts w:ascii="Garamond" w:hAnsi="Garamond"/>
          <w:sz w:val="24"/>
          <w:szCs w:val="24"/>
          <w:lang w:val="en"/>
        </w:rPr>
        <w:t>video</w:t>
      </w:r>
      <w:r w:rsidR="00BB25C7">
        <w:rPr>
          <w:rFonts w:ascii="Garamond" w:hAnsi="Garamond"/>
          <w:sz w:val="24"/>
          <w:szCs w:val="24"/>
          <w:lang w:val="en"/>
        </w:rPr>
        <w:t>record</w:t>
      </w:r>
      <w:r w:rsidR="00BB25C7" w:rsidRPr="00BB25C7">
        <w:rPr>
          <w:rFonts w:ascii="Garamond" w:hAnsi="Garamond"/>
          <w:sz w:val="24"/>
          <w:szCs w:val="24"/>
          <w:lang w:val="en"/>
        </w:rPr>
        <w:t>ed</w:t>
      </w:r>
      <w:proofErr w:type="spellEnd"/>
      <w:r w:rsidR="00BB25C7" w:rsidRPr="00BB25C7">
        <w:rPr>
          <w:rFonts w:ascii="Garamond" w:hAnsi="Garamond"/>
          <w:sz w:val="24"/>
          <w:szCs w:val="24"/>
          <w:lang w:val="en"/>
        </w:rPr>
        <w:t xml:space="preserve"> le</w:t>
      </w:r>
      <w:r w:rsidR="00BB25C7">
        <w:rPr>
          <w:rFonts w:ascii="Garamond" w:hAnsi="Garamond"/>
          <w:sz w:val="24"/>
          <w:szCs w:val="24"/>
          <w:lang w:val="en"/>
        </w:rPr>
        <w:t>cture</w:t>
      </w:r>
      <w:r w:rsidR="00BB25C7" w:rsidRPr="00BB25C7">
        <w:rPr>
          <w:rFonts w:ascii="Garamond" w:hAnsi="Garamond"/>
          <w:sz w:val="24"/>
          <w:szCs w:val="24"/>
          <w:lang w:val="en"/>
        </w:rPr>
        <w:t xml:space="preserve">s uploaded on the </w:t>
      </w:r>
      <w:proofErr w:type="spellStart"/>
      <w:r w:rsidR="00BB25C7" w:rsidRPr="00BB25C7">
        <w:rPr>
          <w:rFonts w:ascii="Garamond" w:hAnsi="Garamond"/>
          <w:sz w:val="24"/>
          <w:szCs w:val="24"/>
          <w:lang w:val="en"/>
        </w:rPr>
        <w:t>moodle</w:t>
      </w:r>
      <w:proofErr w:type="spellEnd"/>
      <w:r w:rsidR="00BB25C7" w:rsidRPr="00BB25C7">
        <w:rPr>
          <w:rFonts w:ascii="Garamond" w:hAnsi="Garamond"/>
          <w:sz w:val="24"/>
          <w:szCs w:val="24"/>
          <w:lang w:val="en"/>
        </w:rPr>
        <w:t>/</w:t>
      </w:r>
      <w:proofErr w:type="spellStart"/>
      <w:r w:rsidR="00BB25C7" w:rsidRPr="00BB25C7">
        <w:rPr>
          <w:rFonts w:ascii="Garamond" w:hAnsi="Garamond"/>
          <w:sz w:val="24"/>
          <w:szCs w:val="24"/>
          <w:lang w:val="en"/>
        </w:rPr>
        <w:t>Panopto</w:t>
      </w:r>
      <w:proofErr w:type="spellEnd"/>
      <w:r w:rsidR="00BB25C7" w:rsidRPr="00BB25C7">
        <w:rPr>
          <w:rFonts w:ascii="Garamond" w:hAnsi="Garamond"/>
          <w:sz w:val="24"/>
          <w:szCs w:val="24"/>
          <w:lang w:val="en"/>
        </w:rPr>
        <w:t xml:space="preserve"> teaching platform.</w:t>
      </w:r>
    </w:p>
    <w:p w:rsidR="00BB25C7" w:rsidRPr="00BB25C7" w:rsidRDefault="00BB25C7" w:rsidP="00BB25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eastAsia="Times New Roman" w:hAnsi="Garamond" w:cs="Courier New"/>
          <w:lang w:val="en" w:eastAsia="it-IT"/>
        </w:rPr>
      </w:pPr>
      <w:r w:rsidRPr="00BB25C7">
        <w:rPr>
          <w:rFonts w:ascii="Garamond" w:eastAsia="Times New Roman" w:hAnsi="Garamond" w:cs="Courier New"/>
          <w:lang w:val="en" w:eastAsia="it-IT"/>
        </w:rPr>
        <w:t>Furthermore, at present it is unlikely that in the summer session it will be practical to hold written exams, so the verification will be oral, according to the modalities practicable</w:t>
      </w:r>
      <w:r>
        <w:rPr>
          <w:rFonts w:ascii="Garamond" w:eastAsia="Times New Roman" w:hAnsi="Garamond" w:cs="Courier New"/>
          <w:lang w:val="en" w:eastAsia="it-IT"/>
        </w:rPr>
        <w:t xml:space="preserve"> at the time</w:t>
      </w:r>
      <w:r w:rsidRPr="00BB25C7">
        <w:rPr>
          <w:rFonts w:ascii="Garamond" w:eastAsia="Times New Roman" w:hAnsi="Garamond" w:cs="Courier New"/>
          <w:lang w:val="en" w:eastAsia="it-IT"/>
        </w:rPr>
        <w:t>.</w:t>
      </w:r>
    </w:p>
    <w:p w:rsidR="004C6B72" w:rsidRDefault="00BB25C7" w:rsidP="00BB25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aramond" w:eastAsia="Times New Roman" w:hAnsi="Garamond" w:cs="Courier New"/>
          <w:lang w:val="en" w:eastAsia="it-IT"/>
        </w:rPr>
      </w:pPr>
      <w:r w:rsidRPr="00BB25C7">
        <w:rPr>
          <w:rFonts w:ascii="Garamond" w:eastAsia="Times New Roman" w:hAnsi="Garamond" w:cs="Courier New"/>
          <w:lang w:val="en" w:eastAsia="it-IT"/>
        </w:rPr>
        <w:t xml:space="preserve">Of the two works indicated in the bibliography, the text of </w:t>
      </w:r>
      <w:r>
        <w:rPr>
          <w:rFonts w:ascii="Garamond" w:eastAsia="Times New Roman" w:hAnsi="Garamond" w:cs="Courier New"/>
          <w:i/>
          <w:iCs/>
          <w:lang w:val="en" w:eastAsia="it-IT"/>
        </w:rPr>
        <w:t>The Book of the Courtier</w:t>
      </w:r>
      <w:r w:rsidRPr="00BB25C7">
        <w:rPr>
          <w:rFonts w:ascii="Garamond" w:eastAsia="Times New Roman" w:hAnsi="Garamond" w:cs="Courier New"/>
          <w:lang w:val="en" w:eastAsia="it-IT"/>
        </w:rPr>
        <w:t xml:space="preserve"> is available for free online; even if it is recommended to consult editions annotated and enrich</w:t>
      </w:r>
      <w:bookmarkStart w:id="0" w:name="_GoBack"/>
      <w:bookmarkEnd w:id="0"/>
      <w:r w:rsidRPr="00BB25C7">
        <w:rPr>
          <w:rFonts w:ascii="Garamond" w:eastAsia="Times New Roman" w:hAnsi="Garamond" w:cs="Courier New"/>
          <w:lang w:val="en" w:eastAsia="it-IT"/>
        </w:rPr>
        <w:t>ed with critical apparatus, it does not in itself present consultation problems. Peter Burke</w:t>
      </w:r>
      <w:r>
        <w:rPr>
          <w:rFonts w:ascii="Garamond" w:eastAsia="Times New Roman" w:hAnsi="Garamond" w:cs="Courier New"/>
          <w:lang w:val="en" w:eastAsia="it-IT"/>
        </w:rPr>
        <w:t>’</w:t>
      </w:r>
      <w:r w:rsidRPr="00BB25C7">
        <w:rPr>
          <w:rFonts w:ascii="Garamond" w:eastAsia="Times New Roman" w:hAnsi="Garamond" w:cs="Courier New"/>
          <w:lang w:val="en" w:eastAsia="it-IT"/>
        </w:rPr>
        <w:t xml:space="preserve">s </w:t>
      </w:r>
      <w:r w:rsidRPr="00BB25C7">
        <w:rPr>
          <w:rFonts w:ascii="Garamond" w:eastAsia="Times New Roman" w:hAnsi="Garamond" w:cs="Courier New"/>
          <w:i/>
          <w:iCs/>
          <w:lang w:val="en" w:eastAsia="it-IT"/>
        </w:rPr>
        <w:t>The Italian Renaissance. C</w:t>
      </w:r>
      <w:r w:rsidRPr="00BB25C7">
        <w:rPr>
          <w:rFonts w:ascii="Garamond" w:eastAsia="Times New Roman" w:hAnsi="Garamond" w:cs="Courier New"/>
          <w:i/>
          <w:iCs/>
          <w:lang w:val="en" w:eastAsia="it-IT"/>
        </w:rPr>
        <w:t xml:space="preserve">ulture and </w:t>
      </w:r>
      <w:r w:rsidRPr="00BB25C7">
        <w:rPr>
          <w:rFonts w:ascii="Garamond" w:eastAsia="Times New Roman" w:hAnsi="Garamond" w:cs="Courier New"/>
          <w:i/>
          <w:iCs/>
          <w:lang w:val="en" w:eastAsia="it-IT"/>
        </w:rPr>
        <w:t>S</w:t>
      </w:r>
      <w:r w:rsidRPr="00BB25C7">
        <w:rPr>
          <w:rFonts w:ascii="Garamond" w:eastAsia="Times New Roman" w:hAnsi="Garamond" w:cs="Courier New"/>
          <w:i/>
          <w:iCs/>
          <w:lang w:val="en" w:eastAsia="it-IT"/>
        </w:rPr>
        <w:t>ociety in Renaissance Italy</w:t>
      </w:r>
      <w:r w:rsidRPr="00BB25C7">
        <w:rPr>
          <w:rFonts w:ascii="Garamond" w:eastAsia="Times New Roman" w:hAnsi="Garamond" w:cs="Courier New"/>
          <w:lang w:val="en" w:eastAsia="it-IT"/>
        </w:rPr>
        <w:t xml:space="preserve"> is </w:t>
      </w:r>
      <w:r>
        <w:rPr>
          <w:rFonts w:ascii="Garamond" w:eastAsia="Times New Roman" w:hAnsi="Garamond" w:cs="Courier New"/>
          <w:lang w:val="en" w:eastAsia="it-IT"/>
        </w:rPr>
        <w:t>now in its third edition (2014), which I recommend as the most updated, and can be obtained via various channels despite the adverse circumstances</w:t>
      </w:r>
      <w:r w:rsidRPr="00BB25C7">
        <w:rPr>
          <w:rFonts w:ascii="Garamond" w:eastAsia="Times New Roman" w:hAnsi="Garamond" w:cs="Courier New"/>
          <w:lang w:val="en" w:eastAsia="it-IT"/>
        </w:rPr>
        <w:t>.</w:t>
      </w:r>
      <w:r w:rsidR="003E5335">
        <w:rPr>
          <w:rFonts w:ascii="Garamond" w:eastAsia="Times New Roman" w:hAnsi="Garamond" w:cs="Courier New"/>
          <w:lang w:val="en" w:eastAsia="it-IT"/>
        </w:rPr>
        <w:t xml:space="preserve"> If someone finds it easier or more convenient to access one of the previous editions (1972 or 1999 and further reprints), that will not be a major problem, since the substance of the book has not changed.</w:t>
      </w:r>
    </w:p>
    <w:p w:rsidR="003E5335" w:rsidRPr="003E5335" w:rsidRDefault="003E5335" w:rsidP="003E5335">
      <w:pPr>
        <w:pStyle w:val="PreformattatoHTML"/>
        <w:rPr>
          <w:rFonts w:ascii="Garamond" w:hAnsi="Garamond"/>
          <w:sz w:val="24"/>
          <w:szCs w:val="24"/>
        </w:rPr>
      </w:pPr>
      <w:r w:rsidRPr="003E5335">
        <w:rPr>
          <w:rFonts w:ascii="Garamond" w:hAnsi="Garamond"/>
          <w:sz w:val="24"/>
          <w:szCs w:val="24"/>
          <w:lang w:val="en"/>
        </w:rPr>
        <w:t xml:space="preserve">I recommend keeping </w:t>
      </w:r>
      <w:r>
        <w:rPr>
          <w:rFonts w:ascii="Garamond" w:hAnsi="Garamond"/>
          <w:sz w:val="24"/>
          <w:szCs w:val="24"/>
          <w:lang w:val="en"/>
        </w:rPr>
        <w:t>my</w:t>
      </w:r>
      <w:r w:rsidRPr="003E5335">
        <w:rPr>
          <w:rFonts w:ascii="Garamond" w:hAnsi="Garamond"/>
          <w:sz w:val="24"/>
          <w:szCs w:val="24"/>
          <w:lang w:val="en"/>
        </w:rPr>
        <w:t xml:space="preserve"> personal page and the </w:t>
      </w:r>
      <w:r w:rsidR="00182B07">
        <w:rPr>
          <w:rFonts w:ascii="Garamond" w:hAnsi="Garamond"/>
          <w:sz w:val="24"/>
          <w:szCs w:val="24"/>
          <w:lang w:val="en"/>
        </w:rPr>
        <w:t>announcement</w:t>
      </w:r>
      <w:r w:rsidRPr="003E5335">
        <w:rPr>
          <w:rFonts w:ascii="Garamond" w:hAnsi="Garamond"/>
          <w:sz w:val="24"/>
          <w:szCs w:val="24"/>
          <w:lang w:val="en"/>
        </w:rPr>
        <w:t xml:space="preserve">s checked for any communication concerning the </w:t>
      </w:r>
      <w:r w:rsidR="00182B07">
        <w:rPr>
          <w:rFonts w:ascii="Garamond" w:hAnsi="Garamond"/>
          <w:sz w:val="24"/>
          <w:szCs w:val="24"/>
          <w:lang w:val="en"/>
        </w:rPr>
        <w:t>ways office hours will be implemented</w:t>
      </w:r>
      <w:r w:rsidRPr="003E5335">
        <w:rPr>
          <w:rFonts w:ascii="Garamond" w:hAnsi="Garamond"/>
          <w:sz w:val="24"/>
          <w:szCs w:val="24"/>
          <w:lang w:val="en"/>
        </w:rPr>
        <w:t>.</w:t>
      </w:r>
    </w:p>
    <w:p w:rsidR="005E0C01" w:rsidRPr="00BB25C7" w:rsidRDefault="004C6B72">
      <w:pPr>
        <w:rPr>
          <w:rFonts w:ascii="Garamond" w:hAnsi="Garamond"/>
        </w:rPr>
      </w:pPr>
      <w:r w:rsidRPr="00BB25C7">
        <w:rPr>
          <w:rFonts w:ascii="Garamond" w:hAnsi="Garamond"/>
        </w:rPr>
        <w:br w:type="column"/>
      </w:r>
      <w:r w:rsidRPr="00BB25C7">
        <w:rPr>
          <w:rFonts w:ascii="Garamond" w:hAnsi="Garamond"/>
        </w:rPr>
        <w:t xml:space="preserve">Il corso di </w:t>
      </w:r>
      <w:r w:rsidRPr="00BB25C7">
        <w:rPr>
          <w:rFonts w:ascii="Garamond" w:hAnsi="Garamond"/>
          <w:u w:val="single"/>
        </w:rPr>
        <w:t>Storia del Rinascimento</w:t>
      </w:r>
      <w:r w:rsidRPr="00BB25C7">
        <w:rPr>
          <w:rFonts w:ascii="Garamond" w:hAnsi="Garamond"/>
        </w:rPr>
        <w:t xml:space="preserve"> si terrà, come previsto, il martedì, mercoledì e giovedì</w:t>
      </w:r>
      <w:r w:rsidR="003431DA" w:rsidRPr="00BB25C7">
        <w:rPr>
          <w:rFonts w:ascii="Garamond" w:hAnsi="Garamond"/>
        </w:rPr>
        <w:t xml:space="preserve"> dal 7 aprile al 19 maggio (a meno di imprevisti, con la sola interruzione di martedì 14 aprile, che cade all’interno delle vacanze di Pasqua). Come anticipato, il corso si terrà in lingua inglese (salvo qualche delucidazione pratica all’interno della prima lezione, che verrà fornita anche in italiano). Solo, nell’emergenza sanitaria attuale, per lo meno all’inizio il corso – come buona parte degli altri – verrà erogato in forma di lezioni videoregistrate e caricate sulla piattaforma </w:t>
      </w:r>
      <w:proofErr w:type="spellStart"/>
      <w:r w:rsidR="003431DA" w:rsidRPr="00BB25C7">
        <w:rPr>
          <w:rFonts w:ascii="Garamond" w:hAnsi="Garamond"/>
        </w:rPr>
        <w:t>moodle</w:t>
      </w:r>
      <w:proofErr w:type="spellEnd"/>
      <w:r w:rsidR="003431DA" w:rsidRPr="00BB25C7">
        <w:rPr>
          <w:rFonts w:ascii="Garamond" w:hAnsi="Garamond"/>
        </w:rPr>
        <w:t>/</w:t>
      </w:r>
      <w:proofErr w:type="spellStart"/>
      <w:r w:rsidR="003431DA" w:rsidRPr="00BB25C7">
        <w:rPr>
          <w:rFonts w:ascii="Garamond" w:hAnsi="Garamond"/>
        </w:rPr>
        <w:t>Panopto</w:t>
      </w:r>
      <w:proofErr w:type="spellEnd"/>
      <w:r w:rsidR="003431DA" w:rsidRPr="00BB25C7">
        <w:rPr>
          <w:rFonts w:ascii="Garamond" w:hAnsi="Garamond"/>
        </w:rPr>
        <w:t xml:space="preserve"> dell’insegnamento.</w:t>
      </w:r>
    </w:p>
    <w:p w:rsidR="003431DA" w:rsidRPr="00BB25C7" w:rsidRDefault="003431DA">
      <w:pPr>
        <w:rPr>
          <w:rFonts w:ascii="Garamond" w:hAnsi="Garamond"/>
        </w:rPr>
      </w:pPr>
      <w:r w:rsidRPr="00BB25C7">
        <w:rPr>
          <w:rFonts w:ascii="Garamond" w:hAnsi="Garamond"/>
        </w:rPr>
        <w:t>Inoltre, allo stato è improbabile che nella sessione estiva sia pratico tenere esami scritti, per cui la verifica sarà orale, secondo le modalità al momento praticabili.</w:t>
      </w:r>
    </w:p>
    <w:p w:rsidR="003431DA" w:rsidRDefault="003431DA">
      <w:pPr>
        <w:rPr>
          <w:rFonts w:ascii="Garamond" w:hAnsi="Garamond"/>
        </w:rPr>
      </w:pPr>
      <w:r w:rsidRPr="00BB25C7">
        <w:rPr>
          <w:rFonts w:ascii="Garamond" w:hAnsi="Garamond"/>
        </w:rPr>
        <w:t xml:space="preserve">Delle due opere indicate in bibliografia, il testo de </w:t>
      </w:r>
      <w:r w:rsidRPr="00BB25C7">
        <w:rPr>
          <w:rFonts w:ascii="Garamond" w:hAnsi="Garamond"/>
          <w:i/>
          <w:iCs/>
        </w:rPr>
        <w:t>Il libro del Cortegiano</w:t>
      </w:r>
      <w:r w:rsidRPr="00BB25C7">
        <w:rPr>
          <w:rFonts w:ascii="Garamond" w:hAnsi="Garamond"/>
        </w:rPr>
        <w:t xml:space="preserve"> è disponibile gratuitamente online; anche se si raccomanda di consultarne edizioni annotate e arricchite di apparati critici, di per sé non presenta problemi di consultazione. Diverso il caso di </w:t>
      </w:r>
      <w:r w:rsidRPr="00BB25C7">
        <w:rPr>
          <w:rFonts w:ascii="Garamond" w:hAnsi="Garamond"/>
          <w:i/>
          <w:iCs/>
        </w:rPr>
        <w:t>Cultura e società nell’Italia del Rinascimento</w:t>
      </w:r>
      <w:r w:rsidRPr="00BB25C7">
        <w:rPr>
          <w:rFonts w:ascii="Garamond" w:hAnsi="Garamond"/>
        </w:rPr>
        <w:t xml:space="preserve"> di Peter Burke. Il testo è, nella traduzione italiana, fuori commercio; si potrà consultare in libreria, quando queste riapriranno. Si consiglia a chi se la può procurare e è in grado di leggere l</w:t>
      </w:r>
      <w:r w:rsidR="00BB25C7" w:rsidRPr="00BB25C7">
        <w:rPr>
          <w:rFonts w:ascii="Garamond" w:hAnsi="Garamond"/>
        </w:rPr>
        <w:t>’originale inglese: è disponibile, e in un’edizione aggiornata. Il docente fornirà in ogni caso prossimamente, per chi non se la potesse procurare, dei materiali e/o delle indicazioni di lettura alternative.</w:t>
      </w:r>
    </w:p>
    <w:p w:rsidR="003E5335" w:rsidRPr="00BB25C7" w:rsidRDefault="003E5335">
      <w:pPr>
        <w:rPr>
          <w:rFonts w:ascii="Garamond" w:hAnsi="Garamond"/>
        </w:rPr>
      </w:pPr>
      <w:r w:rsidRPr="003E5335">
        <w:rPr>
          <w:rFonts w:ascii="Garamond" w:hAnsi="Garamond"/>
        </w:rPr>
        <w:t>Raccomando di tenere controllata la pagina personale e gli avvisi del docente per ogni comunicazione concernente le modalità di ricevimento.</w:t>
      </w:r>
    </w:p>
    <w:sectPr w:rsidR="003E5335" w:rsidRPr="00BB25C7" w:rsidSect="004C6B72">
      <w:pgSz w:w="16840" w:h="11900" w:orient="landscape"/>
      <w:pgMar w:top="1134" w:right="1134" w:bottom="1134" w:left="1417" w:header="708" w:footer="708" w:gutter="0"/>
      <w:cols w:num="2"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7"/>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B72"/>
    <w:rsid w:val="00182B07"/>
    <w:rsid w:val="00195356"/>
    <w:rsid w:val="003431DA"/>
    <w:rsid w:val="003E5335"/>
    <w:rsid w:val="004C6B72"/>
    <w:rsid w:val="00AB5C4A"/>
    <w:rsid w:val="00BB25C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34886FCC"/>
  <w15:chartTrackingRefBased/>
  <w15:docId w15:val="{04E93789-4A4E-114B-8DE2-CD08D774B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eastAsiaTheme="minorEastAsi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reformattatoHTML">
    <w:name w:val="HTML Preformatted"/>
    <w:basedOn w:val="Normale"/>
    <w:link w:val="PreformattatoHTMLCarattere"/>
    <w:uiPriority w:val="99"/>
    <w:unhideWhenUsed/>
    <w:rsid w:val="00BB25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rsid w:val="00BB25C7"/>
    <w:rPr>
      <w:rFonts w:ascii="Courier New" w:eastAsia="Times New Roman" w:hAnsi="Courier New" w:cs="Courier New"/>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8914206">
      <w:bodyDiv w:val="1"/>
      <w:marLeft w:val="0"/>
      <w:marRight w:val="0"/>
      <w:marTop w:val="0"/>
      <w:marBottom w:val="0"/>
      <w:divBdr>
        <w:top w:val="none" w:sz="0" w:space="0" w:color="auto"/>
        <w:left w:val="none" w:sz="0" w:space="0" w:color="auto"/>
        <w:bottom w:val="none" w:sz="0" w:space="0" w:color="auto"/>
        <w:right w:val="none" w:sz="0" w:space="0" w:color="auto"/>
      </w:divBdr>
    </w:div>
    <w:div w:id="1442913221">
      <w:bodyDiv w:val="1"/>
      <w:marLeft w:val="0"/>
      <w:marRight w:val="0"/>
      <w:marTop w:val="0"/>
      <w:marBottom w:val="0"/>
      <w:divBdr>
        <w:top w:val="none" w:sz="0" w:space="0" w:color="auto"/>
        <w:left w:val="none" w:sz="0" w:space="0" w:color="auto"/>
        <w:bottom w:val="none" w:sz="0" w:space="0" w:color="auto"/>
        <w:right w:val="none" w:sz="0" w:space="0" w:color="auto"/>
      </w:divBdr>
      <w:divsChild>
        <w:div w:id="418406312">
          <w:marLeft w:val="0"/>
          <w:marRight w:val="0"/>
          <w:marTop w:val="0"/>
          <w:marBottom w:val="0"/>
          <w:divBdr>
            <w:top w:val="none" w:sz="0" w:space="0" w:color="auto"/>
            <w:left w:val="none" w:sz="0" w:space="0" w:color="auto"/>
            <w:bottom w:val="none" w:sz="0" w:space="0" w:color="auto"/>
            <w:right w:val="none" w:sz="0" w:space="0" w:color="auto"/>
          </w:divBdr>
          <w:divsChild>
            <w:div w:id="666178875">
              <w:marLeft w:val="0"/>
              <w:marRight w:val="0"/>
              <w:marTop w:val="0"/>
              <w:marBottom w:val="0"/>
              <w:divBdr>
                <w:top w:val="none" w:sz="0" w:space="0" w:color="auto"/>
                <w:left w:val="none" w:sz="0" w:space="0" w:color="auto"/>
                <w:bottom w:val="none" w:sz="0" w:space="0" w:color="auto"/>
                <w:right w:val="none" w:sz="0" w:space="0" w:color="auto"/>
              </w:divBdr>
              <w:divsChild>
                <w:div w:id="184831486">
                  <w:marLeft w:val="0"/>
                  <w:marRight w:val="0"/>
                  <w:marTop w:val="0"/>
                  <w:marBottom w:val="0"/>
                  <w:divBdr>
                    <w:top w:val="none" w:sz="0" w:space="0" w:color="auto"/>
                    <w:left w:val="none" w:sz="0" w:space="0" w:color="auto"/>
                    <w:bottom w:val="none" w:sz="0" w:space="0" w:color="auto"/>
                    <w:right w:val="none" w:sz="0" w:space="0" w:color="auto"/>
                  </w:divBdr>
                  <w:divsChild>
                    <w:div w:id="98323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492</Words>
  <Characters>2809</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Alessandro Arcangeli</dc:creator>
  <cp:keywords/>
  <dc:description/>
  <cp:lastModifiedBy>Alessandro Arcangeli</cp:lastModifiedBy>
  <cp:revision>1</cp:revision>
  <dcterms:created xsi:type="dcterms:W3CDTF">2020-04-04T21:53:00Z</dcterms:created>
  <dcterms:modified xsi:type="dcterms:W3CDTF">2020-04-04T22:43:00Z</dcterms:modified>
</cp:coreProperties>
</file>