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59F49" w14:textId="6A894D22" w:rsidR="00B92076" w:rsidRDefault="006E0009" w:rsidP="00872DA7">
      <w:pPr>
        <w:spacing w:after="0" w:line="240" w:lineRule="auto"/>
        <w:jc w:val="center"/>
        <w:rPr>
          <w:rFonts w:ascii="Palatino Linotype" w:hAnsi="Palatino Linotype"/>
          <w:iCs/>
          <w:sz w:val="32"/>
          <w:szCs w:val="32"/>
        </w:rPr>
      </w:pPr>
      <w:r w:rsidRPr="007627F7">
        <w:rPr>
          <w:rFonts w:ascii="Palatino Linotype" w:hAnsi="Palatino Linotype"/>
          <w:sz w:val="32"/>
          <w:szCs w:val="32"/>
        </w:rPr>
        <w:t xml:space="preserve">Tucidide, </w:t>
      </w:r>
      <w:r w:rsidRPr="007627F7">
        <w:rPr>
          <w:rFonts w:ascii="Palatino Linotype" w:hAnsi="Palatino Linotype"/>
          <w:i/>
          <w:sz w:val="32"/>
          <w:szCs w:val="32"/>
        </w:rPr>
        <w:t>Storie</w:t>
      </w:r>
      <w:r w:rsidR="00EF7178">
        <w:rPr>
          <w:rFonts w:ascii="Palatino Linotype" w:hAnsi="Palatino Linotype"/>
          <w:iCs/>
          <w:sz w:val="32"/>
          <w:szCs w:val="32"/>
        </w:rPr>
        <w:t>, libro I</w:t>
      </w:r>
    </w:p>
    <w:p w14:paraId="3060FAB4" w14:textId="4038DD25" w:rsidR="00621381" w:rsidRPr="00621381" w:rsidRDefault="00621381" w:rsidP="00872DA7">
      <w:pPr>
        <w:spacing w:after="0" w:line="240" w:lineRule="auto"/>
        <w:jc w:val="center"/>
        <w:rPr>
          <w:rFonts w:ascii="Palatino Linotype" w:hAnsi="Palatino Linotype"/>
          <w:iCs/>
          <w:sz w:val="24"/>
          <w:szCs w:val="24"/>
        </w:rPr>
      </w:pPr>
      <w:r>
        <w:rPr>
          <w:rFonts w:ascii="Palatino Linotype" w:hAnsi="Palatino Linotype"/>
          <w:iCs/>
          <w:sz w:val="24"/>
          <w:szCs w:val="24"/>
        </w:rPr>
        <w:t>Passi su Temistocle</w:t>
      </w:r>
    </w:p>
    <w:p w14:paraId="2F3BE5E8" w14:textId="77777777" w:rsidR="00872DA7" w:rsidRPr="00EF7178" w:rsidRDefault="00872DA7" w:rsidP="00872DA7">
      <w:pPr>
        <w:spacing w:after="0" w:line="240" w:lineRule="auto"/>
        <w:jc w:val="center"/>
        <w:rPr>
          <w:rFonts w:ascii="Palatino Linotype" w:hAnsi="Palatino Linotype"/>
          <w:iCs/>
          <w:sz w:val="32"/>
          <w:szCs w:val="32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826"/>
        <w:gridCol w:w="6826"/>
      </w:tblGrid>
      <w:tr w:rsidR="00EF7178" w14:paraId="35DC2DA6" w14:textId="77777777" w:rsidTr="002F053C">
        <w:tc>
          <w:tcPr>
            <w:tcW w:w="2500" w:type="pct"/>
          </w:tcPr>
          <w:p w14:paraId="5A0A35B6" w14:textId="18B47BEC" w:rsidR="00EF7178" w:rsidRPr="00621381" w:rsidRDefault="00EF7178" w:rsidP="00830738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621381">
              <w:rPr>
                <w:rFonts w:ascii="Palatino Linotype" w:hAnsi="Palatino Linotype"/>
                <w:sz w:val="24"/>
                <w:szCs w:val="24"/>
              </w:rPr>
              <w:t>74. 1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τοιούτου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μέντοι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τούτου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ξυμβάντος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σαφῶς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δηλωθέντος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ὅτι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ἐν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ταῖς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ναυσὶ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τῶν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Ἑλλήνων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τὰ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πράγματα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ἐγένετο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τρία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τὰ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ὠφελιμώτατα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ἐς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αὐτὸ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παρεσχόμεθα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ἀριθμόν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τε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νεῶν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πλεῖστον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ἄνδρα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στρατηγὸν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ξυνετώτατον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προθυμίαν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ἀοκνοτάτην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ναῦς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μέν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γε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ἐς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τὰς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τετρακοσίας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ὀλίγῳ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ἐλάσσους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τῶν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δύο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μοιρῶν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Θεμιστοκλέα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ἄρχοντα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ὃς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αἰτιώτατος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ἐν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τῷ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στενῷ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ναυμαχῆσαι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ἐγένετο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ὅπερ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σαφέστατα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ἔσωσε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τὰ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πράγματα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αὐτὸν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διὰ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τοῦτο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ὑμεῖς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ἐτιμήσατε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μάλιστα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δὴ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ἄνδρα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ξένον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τῶν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ὡς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ὑμᾶς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71796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ἐλθόντων</w:t>
            </w:r>
            <w:r w:rsidR="00971796" w:rsidRPr="00621381">
              <w:rPr>
                <w:rFonts w:ascii="Palatino Linotype" w:hAnsi="Palatino Linotype"/>
                <w:sz w:val="24"/>
                <w:szCs w:val="24"/>
              </w:rPr>
              <w:t xml:space="preserve"> …</w:t>
            </w:r>
          </w:p>
        </w:tc>
        <w:tc>
          <w:tcPr>
            <w:tcW w:w="2500" w:type="pct"/>
          </w:tcPr>
          <w:p w14:paraId="54BB709E" w14:textId="40773EE5" w:rsidR="00EF7178" w:rsidRPr="00EF7178" w:rsidRDefault="00EF7178" w:rsidP="00830738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(discorso degli ambasciatori ateniesi) …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Risultò dunque decisivo il peso di quell'avvenimento e si fece ormai chiaro che la salvezza della Grecia consist</w:t>
            </w:r>
            <w:r>
              <w:rPr>
                <w:rFonts w:ascii="Palatino Linotype" w:hAnsi="Palatino Linotype"/>
                <w:sz w:val="24"/>
                <w:szCs w:val="24"/>
              </w:rPr>
              <w:t>eva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nelle navi</w:t>
            </w:r>
            <w:r>
              <w:rPr>
                <w:rFonts w:ascii="Palatino Linotype" w:hAnsi="Palatino Linotype"/>
                <w:sz w:val="24"/>
                <w:szCs w:val="24"/>
              </w:rPr>
              <w:t>;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fornimmo noi i tre fattori di più fondamentale rilevanza: il numero maggiore di navi, lo stratego più </w:t>
            </w:r>
            <w:r>
              <w:rPr>
                <w:rFonts w:ascii="Palatino Linotype" w:hAnsi="Palatino Linotype"/>
                <w:sz w:val="24"/>
                <w:szCs w:val="24"/>
              </w:rPr>
              <w:t>intelligente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, l'animo più impavido. Infatti, di circa quattrocento navi, i due terzi appartenevano a noi, come era nostro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il comandante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Temistocle,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responsabile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principale del piano che prevedeva lo scontro in quell'angusto specchio d'acqua. Circostanza che fuor di dubbio salvò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la situazione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. Per questo merito appunto lo gratificaste di un onore più grande che qualsiasi altro straniero giunto in visita da voi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…</w:t>
            </w:r>
          </w:p>
        </w:tc>
      </w:tr>
      <w:tr w:rsidR="00EF7178" w14:paraId="2BC0DDD7" w14:textId="77777777" w:rsidTr="002F053C">
        <w:tc>
          <w:tcPr>
            <w:tcW w:w="2500" w:type="pct"/>
          </w:tcPr>
          <w:p w14:paraId="5AD00162" w14:textId="29F618FF" w:rsidR="00EF7178" w:rsidRPr="00621381" w:rsidRDefault="00EF7178" w:rsidP="00830738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621381">
              <w:rPr>
                <w:rFonts w:ascii="Palatino Linotype" w:hAnsi="Palatino Linotype"/>
                <w:sz w:val="24"/>
                <w:szCs w:val="24"/>
              </w:rPr>
              <w:t>90. 3-5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οἱ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Ἀθηναῖοι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Θεμιστοκλέους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γνώμῃ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τοὺς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μὲν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Λακεδαιμονίους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ταῦτ᾽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εἰπόντας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ἀποκρινάμενοι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ὅτι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πέμψουσιν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ὡς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αὐτοὺς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πρέσβεις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περὶ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ὧν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λέγουσιν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εὐθὺς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ἀπήλλαξαν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ἑαυτὸν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ἐκέλευεν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ἀποστέλλειν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ὡς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τάχιστα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ὁ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Θεμιστοκλῆς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τὴν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Λακεδαίμονα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ἄλλους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πρὸς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ἑαυτῷ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ἑλομένους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πρέσβεις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μὴ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εὐθὺς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ἐκπέμπειν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ἀλλ᾽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ἐπισχεῖν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μέχρι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τοσούτου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ἕως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ἂν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τὸ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τεῖχος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ἱκανὸν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ἄρωσιν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ὥστε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ἀπομάχεσθαι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ἐκ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τοῦ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ἀναγκαιοτάτου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ὕψους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τειχίζειν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πάντας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πανδημεὶ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τοὺς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τῇ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πόλει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[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αὐτοὺς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γυναῖκας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παῖδας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],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φειδομένους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μήτε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ἰδίου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μήτε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lastRenderedPageBreak/>
              <w:t>δημοσίου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οἰκοδομήματος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ὅθεν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τις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ὠφελία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ἔσται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τὸ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ἔργον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ἀλλὰ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καθαιροῦντας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πάντα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. [4]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ὁ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μὲν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ταῦτα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διδάξας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ὑπειπὼν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τἆλλα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ὅτι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αὐτὸς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τἀκεῖ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πράξοι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ᾤχετο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. [5]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τὴν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Λακεδαίμονα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ἐλθὼν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οὐ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προσῄει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πρὸς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τὰς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ἀρχάς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ἀλλὰ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διῆγε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προυφασίζετο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ὁπότε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τις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αὐτὸν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ἔροιτο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τῶν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τέλει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ὄντων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ὅτι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οὐκ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ἐπέρχεται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ἐπὶ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τὸ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κοινόν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ἔφη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τοὺς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ξυμπρέσβεις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ἀναμένειν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ἀσχολίας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δέ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τινος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οὔσης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αὐτοὺς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ὑπολειφθῆναι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προσδέχεσθαι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μέντοι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τάχει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ἥξειν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θαυμάζειν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ὡς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οὔπω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πάρεισιν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14:paraId="78D202C3" w14:textId="1F5D44D2" w:rsidR="00EF7178" w:rsidRDefault="00EF7178" w:rsidP="00830738">
            <w:pPr>
              <w:jc w:val="both"/>
              <w:rPr>
                <w:rFonts w:ascii="Palatino Linotype" w:hAnsi="Palatino Linotype"/>
                <w:sz w:val="28"/>
                <w:szCs w:val="28"/>
              </w:rPr>
            </w:pPr>
            <w:r w:rsidRPr="00830738">
              <w:rPr>
                <w:rFonts w:ascii="Palatino Linotype" w:hAnsi="Palatino Linotype"/>
                <w:sz w:val="24"/>
                <w:szCs w:val="24"/>
              </w:rPr>
              <w:lastRenderedPageBreak/>
              <w:t>Ma gli Ateniesi, consigliati da Temistocle, licenziarono in gran fretta i messi spartani con le loro proposte, ribattendo che avrebbero inviato loro un'ambasceria a trattare della questione. Temistocle propose d'inviar lui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a Sparta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, al più presto</w:t>
            </w:r>
            <w:r>
              <w:rPr>
                <w:rFonts w:ascii="Palatino Linotype" w:hAnsi="Palatino Linotype"/>
                <w:sz w:val="24"/>
                <w:szCs w:val="24"/>
              </w:rPr>
              <w:t>, e che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scegliessero con calma gli altri componenti la missione e non li facessero partire subito. Era preferibile trattenerli fin quando il muro in costruzione si fosse elevato fino all'altezza necessaria per una difesa accettabile</w:t>
            </w:r>
            <w:r>
              <w:rPr>
                <w:rFonts w:ascii="Palatino Linotype" w:hAnsi="Palatino Linotype"/>
                <w:sz w:val="24"/>
                <w:szCs w:val="24"/>
              </w:rPr>
              <w:t>; d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ovevano collaborare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in massa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alla </w:t>
            </w:r>
            <w:r>
              <w:rPr>
                <w:rFonts w:ascii="Palatino Linotype" w:hAnsi="Palatino Linotype"/>
                <w:sz w:val="24"/>
                <w:szCs w:val="24"/>
              </w:rPr>
              <w:t>costruzione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tutti </w:t>
            </w:r>
            <w:r>
              <w:rPr>
                <w:rFonts w:ascii="Palatino Linotype" w:hAnsi="Palatino Linotype"/>
                <w:sz w:val="24"/>
                <w:szCs w:val="24"/>
              </w:rPr>
              <w:t>quelli che erano in città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, ricavando da qualsiasi edificio, fosse privato o pubblico,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lastRenderedPageBreak/>
              <w:t xml:space="preserve">senza riguardi, i materiali che risultassero utili all'opera, anche </w:t>
            </w:r>
            <w:r>
              <w:rPr>
                <w:rFonts w:ascii="Palatino Linotype" w:hAnsi="Palatino Linotype"/>
                <w:sz w:val="24"/>
                <w:szCs w:val="24"/>
              </w:rPr>
              <w:t>d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emol</w:t>
            </w:r>
            <w:r>
              <w:rPr>
                <w:rFonts w:ascii="Palatino Linotype" w:hAnsi="Palatino Linotype"/>
                <w:sz w:val="24"/>
                <w:szCs w:val="24"/>
              </w:rPr>
              <w:t>endo tutto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4]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Dopo </w:t>
            </w:r>
            <w:r>
              <w:rPr>
                <w:rFonts w:ascii="Palatino Linotype" w:hAnsi="Palatino Linotype"/>
                <w:sz w:val="24"/>
                <w:szCs w:val="24"/>
              </w:rPr>
              <w:t>aver dato queste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istruzioni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e promesso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che al rest</w:t>
            </w:r>
            <w:r>
              <w:rPr>
                <w:rFonts w:ascii="Palatino Linotype" w:hAnsi="Palatino Linotype"/>
                <w:sz w:val="24"/>
                <w:szCs w:val="24"/>
              </w:rPr>
              <w:t>o avrebbe pensato da sé,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si mise in cammino. </w:t>
            </w:r>
            <w:r>
              <w:rPr>
                <w:rFonts w:ascii="Palatino Linotype" w:hAnsi="Palatino Linotype"/>
                <w:sz w:val="24"/>
                <w:szCs w:val="24"/>
              </w:rPr>
              <w:t>5] Giunto a Sparta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, non si presentava alle autorità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ma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interponeva pretesti e giustificazioni. Quando qualc</w:t>
            </w:r>
            <w:r>
              <w:rPr>
                <w:rFonts w:ascii="Palatino Linotype" w:hAnsi="Palatino Linotype"/>
                <w:sz w:val="24"/>
                <w:szCs w:val="24"/>
              </w:rPr>
              <w:t>uno che ricopriva una carica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gli chiede</w:t>
            </w:r>
            <w:r>
              <w:rPr>
                <w:rFonts w:ascii="Palatino Linotype" w:hAnsi="Palatino Linotype"/>
                <w:sz w:val="24"/>
                <w:szCs w:val="24"/>
              </w:rPr>
              <w:t>va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perché tanto ritardo nel presentarsi, la sua risposta era che stava attendendo i colleghi di missione, probabilmente trattenuti ad Atene da qualche affare improvviso,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che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era certo della loro venuta, </w:t>
            </w:r>
            <w:r>
              <w:rPr>
                <w:rFonts w:ascii="Palatino Linotype" w:hAnsi="Palatino Linotype"/>
                <w:sz w:val="24"/>
                <w:szCs w:val="24"/>
              </w:rPr>
              <w:t>che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si stupiva anzi che non fossero ancora arrivati.</w:t>
            </w:r>
          </w:p>
        </w:tc>
      </w:tr>
      <w:tr w:rsidR="00EF7178" w14:paraId="1F86E96F" w14:textId="77777777" w:rsidTr="002F053C">
        <w:tc>
          <w:tcPr>
            <w:tcW w:w="2500" w:type="pct"/>
          </w:tcPr>
          <w:p w14:paraId="210B4345" w14:textId="2F3E3E1E" w:rsidR="00EF7178" w:rsidRPr="00621381" w:rsidRDefault="00EF7178" w:rsidP="00830738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621381">
              <w:rPr>
                <w:rFonts w:ascii="Palatino Linotype" w:hAnsi="Palatino Linotype"/>
                <w:sz w:val="24"/>
                <w:szCs w:val="24"/>
              </w:rPr>
              <w:lastRenderedPageBreak/>
              <w:t>91. 1-4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οἱ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ἀκούοντες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τῷ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μὲν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Θεμιστοκλεῖ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ἐπείθοντο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διὰ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φιλίαν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αὐτοῦ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τῶν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ἄλλων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ἀφικνουμένων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σαφῶς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κατηγορούντων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ὅτι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τειχίζεταί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τε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ἤδη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ὕψος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λαμβάνει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οὐκ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εἶχον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ὅπως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χρὴ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ἀπιστῆσαι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. [2]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γνοὺς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ἐκεῖνος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κελεύει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αὐτοὺς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μὴ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λόγοις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μᾶλλον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παράγεσθαι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ἢ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πέμψαι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σφῶν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αὐτῶν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ἄνδρας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οἵτινες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χρηστοὶ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πιστῶς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ἀναγγελοῦσι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σκεψάμενοι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. [3]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ἀποστέλλουσιν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οὖν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περὶ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αὐτῶν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ὁ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Θεμιστοκλῆς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τοῖς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Ἀθηναίοις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κρύφα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πέμπει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κελεύων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ὡς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ἥκιστα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ἐπιφανῶς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κατασχεῖν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μὴ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ἀφεῖναι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πρὶν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ἂν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αὐτοὶ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πάλιν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κομισθῶσιν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621381">
              <w:rPr>
                <w:rFonts w:ascii="MS Gothic" w:eastAsia="MS Gothic" w:hAnsi="MS Gothic" w:cs="MS Gothic"/>
                <w:sz w:val="24"/>
                <w:szCs w:val="24"/>
              </w:rPr>
              <w:t>（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ἤδη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γὰρ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ἧκον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αὐτῷ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οἱ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ξυμπρέσβεις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Ἁβρώνιχός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τε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ὁ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Λυσικλέους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Ἀριστείδης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ὁ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Λυσιμάχου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ἀγγέλλοντες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ἔχειν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ἱκανῶς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τὸ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τεῖχος</w:t>
            </w:r>
            <w:r w:rsidR="003D5E5B" w:rsidRPr="00621381">
              <w:rPr>
                <w:rFonts w:ascii="MS Gothic" w:eastAsia="MS Gothic" w:hAnsi="MS Gothic" w:cs="MS Gothic"/>
                <w:sz w:val="24"/>
                <w:szCs w:val="24"/>
              </w:rPr>
              <w:t>）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ἐφοβεῖτο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γὰρ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μὴ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οἱ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Λακεδαιμόνιοι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σφᾶς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ὁπότε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σαφῶς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ἀκούσειαν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οὐκέτι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ἀφῶσιν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. [4]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οἵ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τε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οὖν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Ἀθηναῖοι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τοὺς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πρέσβεις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ὥσπερ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ἐπεστάλη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κατεῖχον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ὁ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Θεμιστοκλῆς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ἐπελθὼν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τοῖς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Λακεδαιμονίοις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ἐνταῦθα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δὴ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φανερῶς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εἶπεν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lastRenderedPageBreak/>
              <w:t>ὅτι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ἡ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μὲν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πόλις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σφῶν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τετείχισται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ἤδη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ὥστε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ἱκανὴ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εἶναι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σῴζειν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τοὺς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ἐνοικοῦντας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εἰ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δέ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βούλονται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Λακεδαιμόνιοι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ἢ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οἱ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ξύμμαχοι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πρεσβεύεσθαι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παρὰ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σφᾶς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ὡς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πρὸς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διαγιγνώσκοντας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τὸ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λοιπὸν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ἰέναι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τά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τε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σφίσιν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αὐτοῖς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ξύμφορα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τὰ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D5E5B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κοινά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14:paraId="48207074" w14:textId="12691E94" w:rsidR="00EF7178" w:rsidRDefault="00EF7178" w:rsidP="00830738">
            <w:pPr>
              <w:jc w:val="both"/>
              <w:rPr>
                <w:rFonts w:ascii="Palatino Linotype" w:hAnsi="Palatino Linotype"/>
                <w:sz w:val="28"/>
                <w:szCs w:val="28"/>
              </w:rPr>
            </w:pPr>
            <w:r w:rsidRPr="00830738">
              <w:rPr>
                <w:rFonts w:ascii="Palatino Linotype" w:hAnsi="Palatino Linotype"/>
                <w:sz w:val="24"/>
                <w:szCs w:val="24"/>
              </w:rPr>
              <w:lastRenderedPageBreak/>
              <w:t xml:space="preserve">Lo ascoltavano e gli davano credito, per </w:t>
            </w:r>
            <w:r>
              <w:rPr>
                <w:rFonts w:ascii="Palatino Linotype" w:hAnsi="Palatino Linotype"/>
                <w:sz w:val="24"/>
                <w:szCs w:val="24"/>
              </w:rPr>
              <w:t>l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'amicizia che </w:t>
            </w:r>
            <w:r>
              <w:rPr>
                <w:rFonts w:ascii="Palatino Linotype" w:hAnsi="Palatino Linotype"/>
                <w:sz w:val="24"/>
                <w:szCs w:val="24"/>
              </w:rPr>
              <w:t>provavano,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m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a quando incominciarono a venir altri</w:t>
            </w:r>
            <w:r>
              <w:rPr>
                <w:rFonts w:ascii="Palatino Linotype" w:hAnsi="Palatino Linotype"/>
                <w:sz w:val="24"/>
                <w:szCs w:val="24"/>
              </w:rPr>
              <w:t>,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a denunciare senz'ombra di dubbio che la città si fortificava ed i lavori erano già a buon </w:t>
            </w:r>
            <w:r>
              <w:rPr>
                <w:rFonts w:ascii="Palatino Linotype" w:hAnsi="Palatino Linotype"/>
                <w:sz w:val="24"/>
                <w:szCs w:val="24"/>
              </w:rPr>
              <w:t>punto,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non era più possibile nutrire incertezze. </w:t>
            </w:r>
            <w:r>
              <w:rPr>
                <w:rFonts w:ascii="Palatino Linotype" w:hAnsi="Palatino Linotype"/>
                <w:sz w:val="24"/>
                <w:szCs w:val="24"/>
              </w:rPr>
              <w:t>2] Egli, venutone a conoscenza,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li esorta a non dar troppo credito alle chiacchiere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e a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mand</w:t>
            </w:r>
            <w:r>
              <w:rPr>
                <w:rFonts w:ascii="Palatino Linotype" w:hAnsi="Palatino Linotype"/>
                <w:sz w:val="24"/>
                <w:szCs w:val="24"/>
              </w:rPr>
              <w:t>are piuttosto dei loro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uomini fidati, che vedano pure con i propri occhi, e tornino a riferire notizie finalmente chiare. </w:t>
            </w:r>
            <w:r>
              <w:rPr>
                <w:rFonts w:ascii="Palatino Linotype" w:hAnsi="Palatino Linotype"/>
                <w:sz w:val="24"/>
                <w:szCs w:val="24"/>
              </w:rPr>
              <w:t>3] Li mandano, e a loro proposito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, in gran segreto, Temistocle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manda a dire agli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Aten</w:t>
            </w:r>
            <w:r>
              <w:rPr>
                <w:rFonts w:ascii="Palatino Linotype" w:hAnsi="Palatino Linotype"/>
                <w:sz w:val="24"/>
                <w:szCs w:val="24"/>
              </w:rPr>
              <w:t>i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e</w:t>
            </w:r>
            <w:r>
              <w:rPr>
                <w:rFonts w:ascii="Palatino Linotype" w:hAnsi="Palatino Linotype"/>
                <w:sz w:val="24"/>
                <w:szCs w:val="24"/>
              </w:rPr>
              <w:t>si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di trattenerli il più a lungo possibile e di non rilasciarli fino al loro ritorno (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ormai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lo avevano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infatti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raggiunto a Sparta i colleghi Abronico</w:t>
            </w:r>
            <w:r>
              <w:rPr>
                <w:rFonts w:ascii="Palatino Linotype" w:hAnsi="Palatino Linotype"/>
                <w:sz w:val="24"/>
                <w:szCs w:val="24"/>
              </w:rPr>
              <w:t>,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figlio di Lisicle</w:t>
            </w:r>
            <w:r>
              <w:rPr>
                <w:rFonts w:ascii="Palatino Linotype" w:hAnsi="Palatino Linotype"/>
                <w:sz w:val="24"/>
                <w:szCs w:val="24"/>
              </w:rPr>
              <w:t>, e Arist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ide, figlio di Lisimaco, con la notizia che il muro era già a un livello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accettabile): infatti temeva che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gli Spartani non avrebbero permesso loro di rimpatriare, quando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avessero chiaramente capito come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s</w:t>
            </w:r>
            <w:r>
              <w:rPr>
                <w:rFonts w:ascii="Palatino Linotype" w:hAnsi="Palatino Linotype"/>
                <w:sz w:val="24"/>
                <w:szCs w:val="24"/>
              </w:rPr>
              <w:t>tavano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le cose.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4]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Come Temistocle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lastRenderedPageBreak/>
              <w:t>aveva consigliato, gli Ateniesi trattenevano gli ambasciatori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ed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egli, recatosi da</w:t>
            </w:r>
            <w:r>
              <w:rPr>
                <w:rFonts w:ascii="Palatino Linotype" w:hAnsi="Palatino Linotype"/>
                <w:sz w:val="24"/>
                <w:szCs w:val="24"/>
              </w:rPr>
              <w:t>gl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i Sparta</w:t>
            </w:r>
            <w:r>
              <w:rPr>
                <w:rFonts w:ascii="Palatino Linotype" w:hAnsi="Palatino Linotype"/>
                <w:sz w:val="24"/>
                <w:szCs w:val="24"/>
              </w:rPr>
              <w:t>ni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, rivelava ora senza reticenze che la sua città era protetta da una cerchia di mura, sufficiente alla difesa di tutti gli abitanti</w:t>
            </w:r>
            <w:r>
              <w:rPr>
                <w:rFonts w:ascii="Palatino Linotype" w:hAnsi="Palatino Linotype"/>
                <w:sz w:val="24"/>
                <w:szCs w:val="24"/>
              </w:rPr>
              <w:t>; s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e gli Spartani o gli alleati volevano mandar loro ambasciatori, tenessero conto che avrebbero trattato con gente ben decisa a </w:t>
            </w:r>
            <w:r>
              <w:rPr>
                <w:rFonts w:ascii="Palatino Linotype" w:hAnsi="Palatino Linotype"/>
                <w:sz w:val="24"/>
                <w:szCs w:val="24"/>
              </w:rPr>
              <w:t>tenere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distinti in futuro gli interessi propri da quelli comuni dei Greci.</w:t>
            </w:r>
          </w:p>
        </w:tc>
      </w:tr>
      <w:tr w:rsidR="00EF7178" w14:paraId="2FEA489C" w14:textId="77777777" w:rsidTr="002F053C">
        <w:tc>
          <w:tcPr>
            <w:tcW w:w="2500" w:type="pct"/>
          </w:tcPr>
          <w:p w14:paraId="15B61241" w14:textId="50072030" w:rsidR="00EF7178" w:rsidRPr="00621381" w:rsidRDefault="00BA39EA" w:rsidP="00830738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621381">
              <w:rPr>
                <w:rFonts w:ascii="Palatino Linotype" w:hAnsi="Palatino Linotype"/>
                <w:sz w:val="24"/>
                <w:szCs w:val="24"/>
              </w:rPr>
              <w:lastRenderedPageBreak/>
              <w:t>93. 2-7</w:t>
            </w:r>
            <w:r w:rsidR="003D5E5B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δήλη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ἡ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οἰκοδομία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ἔτι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νῦν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ἐστὶν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ὅτι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κατὰ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σπουδὴν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ἐγένετο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οἱ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γὰρ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θεμέλιοι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παντοίων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λίθων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ὑπόκεινται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οὐ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ξυνειργασμένων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ἔστιν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ᾗ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ἀλλ᾽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ὡς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ἕκαστόν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ποτε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προσέφερον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πολλαί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τε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στῆλαι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ἀπὸ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σημάτων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λίθοι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εἰργασμένοι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ἐγκατελέγησαν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μείζων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γὰρ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ὁ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περίβολος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πανταχῇ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ἐξήχθη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τῆς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πόλεως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διὰ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τοῦτο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πάντα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ὁμοίως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κινοῦντες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ἠπείγοντο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. [3]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ἔπεισε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τοῦ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Πειραιῶς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τὰ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λοιπὰ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ὁ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Θεμιστοκλῆς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οἰκοδομεῖν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621381">
              <w:rPr>
                <w:rFonts w:ascii="MS Gothic" w:eastAsia="MS Gothic" w:hAnsi="MS Gothic" w:cs="MS Gothic"/>
                <w:sz w:val="24"/>
                <w:szCs w:val="24"/>
              </w:rPr>
              <w:t>（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ὑπῆρκτο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αὐτοῦ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πρότερον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ἐπὶ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τῆς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ἐκείνου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ἀρχῆς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ἧς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κατ᾽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ἐνιαυτὸν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Ἀθηναίοις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ἦρξε</w:t>
            </w:r>
            <w:r w:rsidR="00D831C9" w:rsidRPr="00621381">
              <w:rPr>
                <w:rFonts w:ascii="MS Gothic" w:eastAsia="MS Gothic" w:hAnsi="MS Gothic" w:cs="MS Gothic"/>
                <w:sz w:val="24"/>
                <w:szCs w:val="24"/>
              </w:rPr>
              <w:t>）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νομίζων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τό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τε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χωρίον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καλὸν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εἶναι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λιμένας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ἔχον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τρεῖς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αὐτοφυεῖς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αὐτοὺς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ναυτικοὺς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γεγενημένους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μέγα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προφέρειν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τὸ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[4]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κτήσασθαι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δύναμιν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621381">
              <w:rPr>
                <w:rFonts w:ascii="MS Gothic" w:eastAsia="MS Gothic" w:hAnsi="MS Gothic" w:cs="MS Gothic"/>
                <w:sz w:val="24"/>
                <w:szCs w:val="24"/>
              </w:rPr>
              <w:t>（</w:t>
            </w:r>
            <w:r w:rsidR="00D831C9" w:rsidRPr="00431C3C">
              <w:rPr>
                <w:rFonts w:ascii="Calibri" w:hAnsi="Calibri" w:cs="Calibri"/>
                <w:sz w:val="24"/>
                <w:szCs w:val="24"/>
                <w:lang w:val="el-GR"/>
              </w:rPr>
              <w:t>τ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ῆς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γὰρ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δὴ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θαλάσσης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πρῶτος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ἐτόλμησεν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εἰπεῖν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ὡς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ἀνθεκτέα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ἐστί</w:t>
            </w:r>
            <w:r w:rsidR="00D831C9" w:rsidRPr="00621381">
              <w:rPr>
                <w:rFonts w:ascii="MS Gothic" w:eastAsia="MS Gothic" w:hAnsi="MS Gothic" w:cs="MS Gothic"/>
                <w:sz w:val="24"/>
                <w:szCs w:val="24"/>
              </w:rPr>
              <w:t>）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τὴν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ἀρχὴν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εὐθὺς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ξυγκατεσκεύαζεν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. [5]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ᾠκοδόμησαν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τῇ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ἐκείνου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γνώμῃ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τὸ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πάχος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τοῦ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τείχους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ὅπερ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νῦν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ἔτι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δῆλόν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ἐστι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περὶ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τὸν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Πειραιᾶ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δύο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γὰρ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ἅμαξαι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ἐναντίαι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ἀλλήλαις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τοὺς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λίθους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ἐπῆγον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ἐντὸς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οὔτε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χάλιξ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οὔτε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πηλὸς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ἦν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ἀλλὰ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ξυνῳκοδομημένοι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μεγάλοι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λίθοι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ἐντομῇ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ἐγγώνιοι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lastRenderedPageBreak/>
              <w:t>σιδήρῳ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πρὸς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ἀλλήλους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τὰ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ἔξωθεν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μολύβδῳ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δεδεμένοι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τὸ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ὕψος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ἥμισυ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μάλιστα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ἐτελέσθη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οὗ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διενοεῖτο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. [6]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ἐβούλετο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γὰρ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τῷ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μεγέθει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τῷ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πάχει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ἀφιστάναι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τὰς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τῶν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πολεμίων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ἐπιβουλάς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ἀνθρώπων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τε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ἐνόμιζεν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ὀλίγων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τῶν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ἀχρειοτάτων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ἀρκέσειν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τὴν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φυλακήν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τοὺς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ἄλλους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τὰς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ναῦς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ἐσβήσεσθαι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. [7]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ταῖς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γὰρ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ναυσὶ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μάλιστα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προσέκειτο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ἰδών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ὡς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ἐμοὶ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δοκεῖ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τῆς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βασιλέως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στρατιᾶς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τὴν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κατὰ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θάλασσαν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ἔφοδον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εὐπορωτέραν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τῆς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κατὰ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γῆν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οὖσαν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τόν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τε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Πειραιᾶ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ὠφελιμώτερον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ἐνόμιζε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τῆς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ἄνω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πόλεως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πολλάκις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τοῖς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Ἀθηναίοις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παρῄνει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ἢν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ἄρα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ποτὲ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κατὰ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γῆν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βιασθῶσι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καταβάντας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αὐτὸν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ταῖς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ναυσὶ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πρὸς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ἅπαντας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831C9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ἀνθίστασθαι</w:t>
            </w:r>
            <w:r w:rsidR="00D831C9" w:rsidRPr="00621381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14:paraId="04E713AB" w14:textId="08748B8E" w:rsidR="00EF7178" w:rsidRDefault="00BA39EA" w:rsidP="00830738">
            <w:pPr>
              <w:jc w:val="both"/>
              <w:rPr>
                <w:rFonts w:ascii="Palatino Linotype" w:hAnsi="Palatino Linotype"/>
                <w:sz w:val="28"/>
                <w:szCs w:val="28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lastRenderedPageBreak/>
              <w:t xml:space="preserve">2]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È ancor oggi evidente che la costruzione è stata condotta in fretta. Le fondamenta infatti </w:t>
            </w:r>
            <w:r>
              <w:rPr>
                <w:rFonts w:ascii="Palatino Linotype" w:hAnsi="Palatino Linotype"/>
                <w:sz w:val="24"/>
                <w:szCs w:val="24"/>
              </w:rPr>
              <w:t>risultano fatte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di pietre di ogni </w:t>
            </w:r>
            <w:r>
              <w:rPr>
                <w:rFonts w:ascii="Palatino Linotype" w:hAnsi="Palatino Linotype"/>
                <w:sz w:val="24"/>
                <w:szCs w:val="24"/>
              </w:rPr>
              <w:t>genere,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neppure l</w:t>
            </w:r>
            <w:r>
              <w:rPr>
                <w:rFonts w:ascii="Palatino Linotype" w:hAnsi="Palatino Linotype"/>
                <w:sz w:val="24"/>
                <w:szCs w:val="24"/>
              </w:rPr>
              <w:t>avorate per adattarle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ma disposte come le venivano </w:t>
            </w:r>
            <w:r>
              <w:rPr>
                <w:rFonts w:ascii="Palatino Linotype" w:hAnsi="Palatino Linotype"/>
                <w:sz w:val="24"/>
                <w:szCs w:val="24"/>
              </w:rPr>
              <w:t>por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tando</w:t>
            </w:r>
            <w:r>
              <w:rPr>
                <w:rFonts w:ascii="Palatino Linotype" w:hAnsi="Palatino Linotype"/>
                <w:sz w:val="24"/>
                <w:szCs w:val="24"/>
              </w:rPr>
              <w:t>; s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ono state giustapposte </w:t>
            </w:r>
            <w:r>
              <w:rPr>
                <w:rFonts w:ascii="Palatino Linotype" w:hAnsi="Palatino Linotype"/>
                <w:sz w:val="24"/>
                <w:szCs w:val="24"/>
              </w:rPr>
              <w:t>stele tombali e lastre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già lavorate per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altre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destinazioni. Il perimetro della cerchia è stato ampliato ovunque oltre i confini precedenti della città e perciò </w:t>
            </w:r>
            <w:r>
              <w:rPr>
                <w:rFonts w:ascii="Palatino Linotype" w:hAnsi="Palatino Linotype"/>
                <w:sz w:val="24"/>
                <w:szCs w:val="24"/>
              </w:rPr>
              <w:t>hanno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ammassato ogni specie di materiale,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per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concludere in fretta.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3]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Fu Temistocle ad esortarli a completare anche le opere difensive del Pireo (vi s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i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era posto mano già prima, nell'anno del suo arcontato)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, pensando che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quella località, d</w:t>
            </w:r>
            <w:r>
              <w:rPr>
                <w:rFonts w:ascii="Palatino Linotype" w:hAnsi="Palatino Linotype"/>
                <w:sz w:val="24"/>
                <w:szCs w:val="24"/>
              </w:rPr>
              <w:t>otata di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tre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porti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naturali,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fosse adatta e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che lo sviluppo d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i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Atene sul mare sarebbe stato di fondamentale importanza per la crescita della </w:t>
            </w:r>
            <w:r>
              <w:rPr>
                <w:rFonts w:ascii="Palatino Linotype" w:hAnsi="Palatino Linotype"/>
                <w:sz w:val="24"/>
                <w:szCs w:val="24"/>
              </w:rPr>
              <w:t>loro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potenza politica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4]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(</w:t>
            </w:r>
            <w:r>
              <w:rPr>
                <w:rFonts w:ascii="Palatino Linotype" w:hAnsi="Palatino Linotype"/>
                <w:sz w:val="24"/>
                <w:szCs w:val="24"/>
              </w:rPr>
              <w:t>per primo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infatti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osò dire che bisognava conquistare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il mare) e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si impegnò subito a gettarne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le </w:t>
            </w:r>
            <w:r>
              <w:rPr>
                <w:rFonts w:ascii="Palatino Linotype" w:hAnsi="Palatino Linotype"/>
                <w:sz w:val="24"/>
                <w:szCs w:val="24"/>
              </w:rPr>
              <w:t>basi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5]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Seguendo il suo piano, sorsero le mura, di cui ancor og</w:t>
            </w:r>
            <w:r>
              <w:rPr>
                <w:rFonts w:ascii="Palatino Linotype" w:hAnsi="Palatino Linotype"/>
                <w:sz w:val="24"/>
                <w:szCs w:val="24"/>
              </w:rPr>
              <w:t>gi è dato rilevare la larghezza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intorno al Pireo: due carri potevano trasportarvi il loro carico di massi, incrociandosi per poi procedere in direzioni opposte. L'interno non consisteva di ghiaia o di argilla, ma di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lastRenderedPageBreak/>
              <w:t xml:space="preserve">enormi pietre squadrate e regolarmente giustapposte, </w:t>
            </w:r>
            <w:r>
              <w:rPr>
                <w:rFonts w:ascii="Palatino Linotype" w:hAnsi="Palatino Linotype"/>
                <w:sz w:val="24"/>
                <w:szCs w:val="24"/>
              </w:rPr>
              <w:t>tenute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salde da ganci di ferro all'esterno e da piombo fuso nelle fessure. L'altezza fu elevata fino a metà dell'originario progetto.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6]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Era desiderio di Temistocle di contrapporre agli eventuali attacchi del nemico l'altezza imponente e lo spessore del baluardo. Riteneva che sarebbe così bastata la </w:t>
            </w:r>
            <w:r>
              <w:rPr>
                <w:rFonts w:ascii="Palatino Linotype" w:hAnsi="Palatino Linotype"/>
                <w:sz w:val="24"/>
                <w:szCs w:val="24"/>
              </w:rPr>
              <w:t>sorveglianza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di un gruppo ristretto d'uomini, i meno validi. Gli altri avrebbero preso posto sulle navi.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7]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Il suo pensiero era costantemente incentrato sulla flotta: era convinto, a mio parere, che un'eventuale armata del Re avrebbe più facilmente aggredito dal mare che da terra</w:t>
            </w:r>
            <w:r>
              <w:rPr>
                <w:rFonts w:ascii="Palatino Linotype" w:hAnsi="Palatino Linotype"/>
                <w:sz w:val="24"/>
                <w:szCs w:val="24"/>
              </w:rPr>
              <w:t>; p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erciò considerava il Pireo più utile e sicuro della città alta e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d esortava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spesso i suoi concittadini </w:t>
            </w:r>
            <w:r>
              <w:rPr>
                <w:rFonts w:ascii="Palatino Linotype" w:hAnsi="Palatino Linotype"/>
                <w:sz w:val="24"/>
                <w:szCs w:val="24"/>
              </w:rPr>
              <w:t>che,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nel caso di un attacco dal continente, si trasferissero giù nel Pireo e contrastassero qualunque nemico con la flotta.</w:t>
            </w:r>
          </w:p>
        </w:tc>
      </w:tr>
      <w:tr w:rsidR="00EF7178" w14:paraId="24617E82" w14:textId="77777777" w:rsidTr="002F053C">
        <w:tc>
          <w:tcPr>
            <w:tcW w:w="2500" w:type="pct"/>
          </w:tcPr>
          <w:p w14:paraId="49F05912" w14:textId="391BCD09" w:rsidR="00EF7178" w:rsidRPr="00621381" w:rsidRDefault="00621BFE" w:rsidP="00830738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621381">
              <w:rPr>
                <w:rFonts w:ascii="Palatino Linotype" w:hAnsi="Palatino Linotype"/>
                <w:sz w:val="24"/>
                <w:szCs w:val="24"/>
              </w:rPr>
              <w:lastRenderedPageBreak/>
              <w:t>135. 2-3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τοῦ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μηδισμοῦ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τοῦ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Παυσανίου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οἱ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Λακεδαιμόνιοι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πρέσβεις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πέμψαντες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παρὰ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τοὺς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Ἀθηναίους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ξυνεπῃτιῶντο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τὸν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Θεμιστοκλέα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ὡς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ηὕρισκον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ἐκ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τῶν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περὶ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Παυσανίαν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ἐλέγχων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ἠξίουν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τε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τοῖς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αὐτοῖς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κολάζεσθαι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αὐτόν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. [3]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οἱ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πεισθέντες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621381">
              <w:rPr>
                <w:rFonts w:ascii="MS Gothic" w:eastAsia="MS Gothic" w:hAnsi="MS Gothic" w:cs="MS Gothic"/>
                <w:sz w:val="24"/>
                <w:szCs w:val="24"/>
              </w:rPr>
              <w:t>（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ἔτυχε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γὰρ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ὠστρακισμένος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ἔχων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δίαιταν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μὲν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ἐν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Ἄργει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ἐπιφοιτῶν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ἐς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τὴν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ἄλλην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Πελοπόννησον</w:t>
            </w:r>
            <w:r w:rsidR="00EF414F" w:rsidRPr="00621381">
              <w:rPr>
                <w:rFonts w:ascii="MS Gothic" w:eastAsia="MS Gothic" w:hAnsi="MS Gothic" w:cs="MS Gothic"/>
                <w:sz w:val="24"/>
                <w:szCs w:val="24"/>
              </w:rPr>
              <w:t>）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πέμπουσι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μετὰ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τῶν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Λακεδαιμονίων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ἑτοίμων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ὄντων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ξυνδιώκειν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ἄνδρας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οἷς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εἴρητο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ἄγειν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ὅπου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ἂν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F414F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περιτύχωσιν</w:t>
            </w:r>
            <w:r w:rsidR="00EF414F" w:rsidRPr="00621381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14:paraId="2495DD8F" w14:textId="5C40A37F" w:rsidR="00EF7178" w:rsidRPr="00621BFE" w:rsidRDefault="00621BFE" w:rsidP="00830738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2] N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ell'accusa di complotto con la Persia che aveva perduto Pausania</w:t>
            </w:r>
            <w:r>
              <w:rPr>
                <w:rFonts w:ascii="Palatino Linotype" w:hAnsi="Palatino Linotype"/>
                <w:sz w:val="24"/>
                <w:szCs w:val="24"/>
              </w:rPr>
              <w:t>, gli Spartani, per mezzo di a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mbasciatori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inviati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ad Atene, implicarono anche Temistocle</w:t>
            </w:r>
            <w:r>
              <w:rPr>
                <w:rFonts w:ascii="Palatino Linotype" w:hAnsi="Palatino Linotype"/>
                <w:sz w:val="24"/>
                <w:szCs w:val="24"/>
              </w:rPr>
              <w:t>, come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risultava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dai capi d'accusa raccolti contro Pausania</w:t>
            </w:r>
            <w:r>
              <w:rPr>
                <w:rFonts w:ascii="Palatino Linotype" w:hAnsi="Palatino Linotype"/>
                <w:sz w:val="24"/>
                <w:szCs w:val="24"/>
              </w:rPr>
              <w:t>, e chiesero di procedere contro di lui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3]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Gli Ateniesi si lasciarono persuadere (poiché egli aveva già subito l'ostracismo e abitava ad Argo in quel tempo, </w:t>
            </w:r>
            <w:r>
              <w:rPr>
                <w:rFonts w:ascii="Palatino Linotype" w:hAnsi="Palatino Linotype"/>
                <w:sz w:val="24"/>
                <w:szCs w:val="24"/>
              </w:rPr>
              <w:t>recandosi pure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in altre località del Peloponneso)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e mandarono degli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uomini, cui si diede istruzione di </w:t>
            </w:r>
            <w:r>
              <w:rPr>
                <w:rFonts w:ascii="Palatino Linotype" w:hAnsi="Palatino Linotype"/>
                <w:sz w:val="24"/>
                <w:szCs w:val="24"/>
              </w:rPr>
              <w:t>catturarlo dovunque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si trovasse</w:t>
            </w:r>
            <w:r>
              <w:rPr>
                <w:rFonts w:ascii="Palatino Linotype" w:hAnsi="Palatino Linotype"/>
                <w:sz w:val="24"/>
                <w:szCs w:val="24"/>
              </w:rPr>
              <w:t>,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con l'aiuto dei messi spartani che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erano pronti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a collaborare.</w:t>
            </w:r>
          </w:p>
        </w:tc>
      </w:tr>
      <w:tr w:rsidR="00EF7178" w14:paraId="6EF46E11" w14:textId="77777777" w:rsidTr="002F053C">
        <w:tc>
          <w:tcPr>
            <w:tcW w:w="2500" w:type="pct"/>
          </w:tcPr>
          <w:p w14:paraId="4B3F069C" w14:textId="482C639F" w:rsidR="00EF7178" w:rsidRPr="00621381" w:rsidRDefault="00621BFE" w:rsidP="00830738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621381">
              <w:rPr>
                <w:rFonts w:ascii="Palatino Linotype" w:hAnsi="Palatino Linotype"/>
                <w:sz w:val="24"/>
                <w:szCs w:val="24"/>
              </w:rPr>
              <w:t>136. 1-4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ὁ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Θεμιστοκλῆς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προαισθόμενος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φεύγει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ἐκ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lastRenderedPageBreak/>
              <w:t>Πελοποννήσου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Κέρκυραν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ὢν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αὐτῶν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εὐεργέτης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δεδιέναι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φασκόντων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Κερκυραίων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ἔχειν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αὐτὸν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ὥστε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Λακεδαιμονίοις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Ἀθηναίοις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ἀπεχθέσθαι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διακομίζεται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ὑπ᾽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αὐτῶν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τὴν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ἤπειρον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τὴν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καταντικρύ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. [2]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διωκόμενος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ὑπὸ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τῶν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προστεταγμένων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κατὰ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πύστιν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ᾗ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χωροίη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ἀναγκάζεται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κατά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ἄπορον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παρὰ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Ἄδμητον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τὸν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Μολοσσῶν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βασιλέα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ὄντα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αὐτῷ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οὐ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φίλον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καταλῦσαι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. [3]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ὁ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μὲν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οὐκ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ἔτυχεν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ἐπιδημῶν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ὁ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τῆς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γυναικὸς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ἱκέτης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γενόμενος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διδάσκεται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ὑπ᾽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αὐτῆς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τὸν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παῖδα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σφῶν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λαβὼν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καθέζεσθαι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ἐπὶ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τὴν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ἑστίαν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. [4]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ἐλθόντος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οὐ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πολὺ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ὕστερον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τοῦ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Ἀδμήτου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δηλοῖ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τε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ὅς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ἐστι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οὐκ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ἀξιοῖ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εἴ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ἄρα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αὐτὸς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ἀντεῖπεν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αὐτῷ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Ἀθηναίων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δεομένῳ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φεύγοντα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τιμωρεῖσθαι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γὰρ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ἂν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ὑπ᾽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ἐκείνου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πολλῷ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ἀσθενεστέρου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τῷ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παρόντι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κακῶς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πάσχειν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γενναῖον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εἶναι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τοὺς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ὁμοίους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ἀπὸ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τοῦ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ἴσου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τιμωρεῖσθαι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ἅμα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αὐτὸς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μὲν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ἐκείνῳ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χρείας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τινὸς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οὐκ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τὸ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σῶμα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σῴζεσθαι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ἐναντιωθῆναι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ἐκεῖνον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ἄν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εἰ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ἐκδοίη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αὐτόν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621381">
              <w:rPr>
                <w:rFonts w:ascii="MS Gothic" w:eastAsia="MS Gothic" w:hAnsi="MS Gothic" w:cs="MS Gothic"/>
                <w:sz w:val="24"/>
                <w:szCs w:val="24"/>
              </w:rPr>
              <w:t>（</w:t>
            </w:r>
            <w:r w:rsidR="00124AB0" w:rsidRPr="00431C3C">
              <w:rPr>
                <w:rFonts w:ascii="Calibri" w:hAnsi="Calibri" w:cs="Calibri"/>
                <w:sz w:val="24"/>
                <w:szCs w:val="24"/>
                <w:lang w:val="el-GR"/>
              </w:rPr>
              <w:t>ε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ἰπὼν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ὑφ᾽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ὧν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ἐφ᾽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ᾧ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διώκεται</w:t>
            </w:r>
            <w:r w:rsidR="00124AB0" w:rsidRPr="00621381">
              <w:rPr>
                <w:rFonts w:ascii="MS Gothic" w:eastAsia="MS Gothic" w:hAnsi="MS Gothic" w:cs="MS Gothic"/>
                <w:sz w:val="24"/>
                <w:szCs w:val="24"/>
              </w:rPr>
              <w:t>）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σωτηρίας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ἂν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τῆς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ψυχῆς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ἀποστερῆσαι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14:paraId="4BED7027" w14:textId="197FAF0E" w:rsidR="00EF7178" w:rsidRDefault="00621BFE" w:rsidP="00830738">
            <w:pPr>
              <w:jc w:val="both"/>
              <w:rPr>
                <w:rFonts w:ascii="Palatino Linotype" w:hAnsi="Palatino Linotype"/>
                <w:sz w:val="28"/>
                <w:szCs w:val="28"/>
              </w:rPr>
            </w:pPr>
            <w:r w:rsidRPr="00830738">
              <w:rPr>
                <w:rFonts w:ascii="Palatino Linotype" w:hAnsi="Palatino Linotype"/>
                <w:sz w:val="24"/>
                <w:szCs w:val="24"/>
              </w:rPr>
              <w:lastRenderedPageBreak/>
              <w:t xml:space="preserve">1] Temistocle, </w:t>
            </w:r>
            <w:r>
              <w:rPr>
                <w:rFonts w:ascii="Palatino Linotype" w:hAnsi="Palatino Linotype"/>
                <w:sz w:val="24"/>
                <w:szCs w:val="24"/>
              </w:rPr>
              <w:t>preavvertito, fugge da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l Peloponneso per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lastRenderedPageBreak/>
              <w:t xml:space="preserve">Corcira, </w:t>
            </w:r>
            <w:r>
              <w:rPr>
                <w:rFonts w:ascii="Palatino Linotype" w:hAnsi="Palatino Linotype"/>
                <w:sz w:val="24"/>
                <w:szCs w:val="24"/>
              </w:rPr>
              <w:t>della quale era benefattore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. Ma i Corciresi gli confessano che temono le rappresaglie spartane e ateniesi, se gli danno ricovero. Abbandona anche quel rifugio e si fa sbarcare sulla terra</w:t>
            </w:r>
            <w:r>
              <w:rPr>
                <w:rFonts w:ascii="Palatino Linotype" w:hAnsi="Palatino Linotype"/>
                <w:sz w:val="24"/>
                <w:szCs w:val="24"/>
              </w:rPr>
              <w:t>ferma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che si </w:t>
            </w:r>
            <w:r>
              <w:rPr>
                <w:rFonts w:ascii="Palatino Linotype" w:hAnsi="Palatino Linotype"/>
                <w:sz w:val="24"/>
                <w:szCs w:val="24"/>
              </w:rPr>
              <w:t>trova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davanti. </w:t>
            </w:r>
            <w:r>
              <w:rPr>
                <w:rFonts w:ascii="Palatino Linotype" w:hAnsi="Palatino Linotype"/>
                <w:sz w:val="24"/>
                <w:szCs w:val="24"/>
              </w:rPr>
              <w:t>2] Inseguito da coloro che erano stati incaricati di cercare dove si trovasse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,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è costretto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nell’incertezza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a fermarsi presso Admeto, re dei Molossi, che gli è ostile.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3]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Costui però si trova fuori casa. Rivolge allora la sua richiesta d'ospitalità alla moglie del re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ne riceve il consiglio di prendere in braccio il loro figlioletto e di </w:t>
            </w:r>
            <w:r>
              <w:rPr>
                <w:rFonts w:ascii="Palatino Linotype" w:hAnsi="Palatino Linotype"/>
                <w:sz w:val="24"/>
                <w:szCs w:val="24"/>
              </w:rPr>
              <w:t>sedersi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supplice presso il focolare.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4]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Ad Admeto, che rientra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non molto dopo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, Temistocle rivela la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propria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identità e l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o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implora, anche se ha avversato ad Atene le richieste che un tempo il re vi aveva avanzato, di non ve</w:t>
            </w:r>
            <w:r>
              <w:rPr>
                <w:rFonts w:ascii="Palatino Linotype" w:hAnsi="Palatino Linotype"/>
                <w:sz w:val="24"/>
                <w:szCs w:val="24"/>
              </w:rPr>
              <w:t>ndicarsi ora su di lui, profugo; i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n quelle condizioni, anche un uomo assai meno potente di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lui potrebbe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rovinarlo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ma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è proprio di uno spirito generoso cercare la vendetta quando gli avversari sono in una situazione di parità</w:t>
            </w:r>
            <w:r>
              <w:rPr>
                <w:rFonts w:ascii="Palatino Linotype" w:hAnsi="Palatino Linotype"/>
                <w:sz w:val="24"/>
                <w:szCs w:val="24"/>
              </w:rPr>
              <w:t>; i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noltre gli s'era opposto in questioni concernenti interessi particolari, non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per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la salvezza della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sua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vita; Admeto invece, se lo avesse consegnato (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gli disse da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chi e </w:t>
            </w:r>
            <w:r>
              <w:rPr>
                <w:rFonts w:ascii="Palatino Linotype" w:hAnsi="Palatino Linotype"/>
                <w:sz w:val="24"/>
                <w:szCs w:val="24"/>
              </w:rPr>
              <w:t>perché era inseguito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) lo avrebbe privato dell'esistenza.</w:t>
            </w:r>
          </w:p>
        </w:tc>
      </w:tr>
      <w:tr w:rsidR="00EF7178" w14:paraId="602C0627" w14:textId="77777777" w:rsidTr="002F053C">
        <w:tc>
          <w:tcPr>
            <w:tcW w:w="2500" w:type="pct"/>
          </w:tcPr>
          <w:p w14:paraId="322F8394" w14:textId="4CA33ABB" w:rsidR="00EF7178" w:rsidRPr="00621381" w:rsidRDefault="00621BFE" w:rsidP="00830738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621381">
              <w:rPr>
                <w:rFonts w:ascii="Palatino Linotype" w:hAnsi="Palatino Linotype"/>
                <w:sz w:val="24"/>
                <w:szCs w:val="24"/>
              </w:rPr>
              <w:lastRenderedPageBreak/>
              <w:t>137. 1-4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ὁ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ἀκούσας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ἀνίστησί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τε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αὐτὸν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μετὰ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τοῦ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ἑαυτοῦ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υἱέος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ὥσπερ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ἔχων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αὐτὸν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ἐκαθέζετο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μέγιστον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ἦν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ἱκέτευμα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τοῦτο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ὕστερον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οὐ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πολλῷ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τοῖς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τε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Λακεδαιμονίοις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Ἀθηναίοις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ἐλθοῦσι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πολλὰ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εἰποῦσιν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οὐκ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ἐκδίδωσιν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ἀλλ᾽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ἀποστέλλει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βουλόμενον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ὡς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βασιλέα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πορευθῆναι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ἐπὶ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τὴν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ἑτέραν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θάλασσαν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πεζῇ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Πύδναν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τὴν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lastRenderedPageBreak/>
              <w:t>Ἀλεξάνδρου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. [2]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ᾗ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ὁλκάδος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τυχὼν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ἀναγομένης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ἐπ᾽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Ἰωνίας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ἐπιβὰς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καταφέρεται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χειμῶνι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τὸ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Ἀθηναίων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στρατόπεδον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ὃ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ἐπολιόρκει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Νάξον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καί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621381">
              <w:rPr>
                <w:rFonts w:ascii="MS Gothic" w:eastAsia="MS Gothic" w:hAnsi="MS Gothic" w:cs="MS Gothic"/>
                <w:sz w:val="24"/>
                <w:szCs w:val="24"/>
              </w:rPr>
              <w:t>（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ἦν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γὰρ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ἀγνὼς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τοῖς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τῇ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νηί</w:t>
            </w:r>
            <w:r w:rsidR="00124AB0" w:rsidRPr="00621381">
              <w:rPr>
                <w:rFonts w:ascii="MS Gothic" w:eastAsia="MS Gothic" w:hAnsi="MS Gothic" w:cs="MS Gothic"/>
                <w:sz w:val="24"/>
                <w:szCs w:val="24"/>
              </w:rPr>
              <w:t>）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δείσας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φράζει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τῷ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ναυκλήρῳ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ὅστις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ἐστὶ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δι᾽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ἃ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φεύγει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εἰ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μὴ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σώσει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αὐτόν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ἔφη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ἐρεῖν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ὅτι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χρήμασι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πεισθεὶς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αὐτὸν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ἄγει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τὴν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ἀσφάλειαν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εἶναι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μηδένα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ἐκβῆναι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ἐκ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τῆς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νεὼς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μέχρι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πλοῦς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γένηται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πειθομένῳ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αὐτῷ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χάριν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ἀπομνήσεσθαι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ἀξίαν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ὁ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ναύκληρος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ποιεῖ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τε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ταῦτα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ἀποσαλεύσας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ἡμέραν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νύκτα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ὑπὲρ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τοῦ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στρατοπέδου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ὕστερον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ἀφικνεῖται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Ἔφεσον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. [3]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ὁ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Θεμιστοκλῆς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ἐκεῖνόν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τε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ἐθεράπευσε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χρημάτων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δόσει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621381">
              <w:rPr>
                <w:rFonts w:ascii="MS Gothic" w:eastAsia="MS Gothic" w:hAnsi="MS Gothic" w:cs="MS Gothic"/>
                <w:sz w:val="24"/>
                <w:szCs w:val="24"/>
              </w:rPr>
              <w:t>（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ἦλθε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γὰρ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αὐτῷ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ὕστερον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ἔκ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τε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Ἀθηνῶν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παρὰ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τῶν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φίλων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ἐξ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Ἄργους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ἃ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ὑπεξέκειτο</w:t>
            </w:r>
            <w:r w:rsidR="00124AB0" w:rsidRPr="00621381">
              <w:rPr>
                <w:rFonts w:ascii="MS Gothic" w:eastAsia="MS Gothic" w:hAnsi="MS Gothic" w:cs="MS Gothic"/>
                <w:sz w:val="24"/>
                <w:szCs w:val="24"/>
              </w:rPr>
              <w:t>）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μετὰ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τῶν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κάτω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Περσῶν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τινὸς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πορευθεὶς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ἄνω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ἐσπέμπει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γράμματα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πρὸς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βασιλέα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Ἀρταξέρξην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τὸν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Ξέρξου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νεωστὶ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βασιλεύοντα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. [4]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ἐδήλου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ἡ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γραφὴ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ὅτι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‘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Θεμιστοκλῆς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ἥκω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παρὰ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σέ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ὃς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κακὰ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μὲν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πλεῖστα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Ἑλλήνων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εἴργασμαι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τὸν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ὑμέτερον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οἶκον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ὅσον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χρόνον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τὸν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σὸν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πατέρα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ἐπιόντα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ἐμοὶ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ἀνάγκῃ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ἠμυνόμην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πολὺ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ἔτι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πλείω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ἀγαθά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ἐπειδὴ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τῷ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ἀσφαλεῖ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μὲν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ἐμοί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ἐκείνῳ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ἐπικινδύνῳ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πάλιν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ἡ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ἀποκομιδὴ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ἐγίγνετο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καί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μοι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εὐεργεσία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ὀφείλεται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621381">
              <w:rPr>
                <w:rFonts w:ascii="MS Gothic" w:eastAsia="MS Gothic" w:hAnsi="MS Gothic" w:cs="MS Gothic"/>
                <w:sz w:val="24"/>
                <w:szCs w:val="24"/>
              </w:rPr>
              <w:t>（</w:t>
            </w:r>
            <w:r w:rsidR="00124AB0" w:rsidRPr="00431C3C">
              <w:rPr>
                <w:rFonts w:ascii="Calibri" w:hAnsi="Calibri" w:cs="Calibri"/>
                <w:sz w:val="24"/>
                <w:szCs w:val="24"/>
                <w:lang w:val="el-GR"/>
              </w:rPr>
              <w:t>γράψας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τήν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τε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ἐκ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Σαλαμῖνος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προάγγελσιν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τῆς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ἀναχωρήσεως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τὴν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τῶν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γεφυρῶν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ἣν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ψευδῶς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προσεποιήσατο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τότε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δι᾽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αὑτὸν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οὐ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διάλυσιν</w:t>
            </w:r>
            <w:r w:rsidR="00124AB0" w:rsidRPr="00621381">
              <w:rPr>
                <w:rFonts w:ascii="MS Gothic" w:eastAsia="MS Gothic" w:hAnsi="MS Gothic" w:cs="MS Gothic"/>
                <w:sz w:val="24"/>
                <w:szCs w:val="24"/>
              </w:rPr>
              <w:t>）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νῦν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ἔχων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σε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μεγάλα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ἀγαθὰ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δρᾶσαι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πάρειμι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διωκόμενος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ὑπὸ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τῶν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Ἑλλήνων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διὰ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τὴν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σὴν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φιλίαν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βούλομαι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ἐνιαυτὸν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ἐπισχὼν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αὐτός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σοι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περὶ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ὧν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ἥκω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24AB0" w:rsidRPr="00431C3C">
              <w:rPr>
                <w:rFonts w:ascii="Palatino Linotype" w:hAnsi="Palatino Linotype"/>
                <w:sz w:val="24"/>
                <w:szCs w:val="24"/>
                <w:lang w:val="el-GR"/>
              </w:rPr>
              <w:t>δηλῶσαι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>.’</w:t>
            </w:r>
          </w:p>
        </w:tc>
        <w:tc>
          <w:tcPr>
            <w:tcW w:w="2500" w:type="pct"/>
          </w:tcPr>
          <w:p w14:paraId="63D792EA" w14:textId="5C3CC00E" w:rsidR="00EF7178" w:rsidRDefault="00621BFE" w:rsidP="00872DA7">
            <w:pPr>
              <w:jc w:val="both"/>
              <w:rPr>
                <w:rFonts w:ascii="Palatino Linotype" w:hAnsi="Palatino Linotype"/>
                <w:sz w:val="28"/>
                <w:szCs w:val="28"/>
              </w:rPr>
            </w:pPr>
            <w:r w:rsidRPr="00830738">
              <w:rPr>
                <w:rFonts w:ascii="Palatino Linotype" w:hAnsi="Palatino Linotype"/>
                <w:sz w:val="24"/>
                <w:szCs w:val="24"/>
              </w:rPr>
              <w:lastRenderedPageBreak/>
              <w:t xml:space="preserve">A queste parole, il re lo fa </w:t>
            </w:r>
            <w:r>
              <w:rPr>
                <w:rFonts w:ascii="Palatino Linotype" w:hAnsi="Palatino Linotype"/>
                <w:sz w:val="24"/>
                <w:szCs w:val="24"/>
              </w:rPr>
              <w:t>alzare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, mentre ancora tiene in braccio il figlioletto, nell'atteggiamento stesso con cui se ne stava prima seduto e che rappresenta il più solenne modo d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i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implorare protezione. </w:t>
            </w:r>
            <w:r>
              <w:rPr>
                <w:rFonts w:ascii="Palatino Linotype" w:hAnsi="Palatino Linotype"/>
                <w:sz w:val="24"/>
                <w:szCs w:val="24"/>
              </w:rPr>
              <w:t>Ad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Ateniesi e Spartani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che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si presentano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dopo non molto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, Admeto non </w:t>
            </w:r>
            <w:r>
              <w:rPr>
                <w:rFonts w:ascii="Palatino Linotype" w:hAnsi="Palatino Linotype"/>
                <w:sz w:val="24"/>
                <w:szCs w:val="24"/>
              </w:rPr>
              <w:t>lo c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onsegna</w:t>
            </w:r>
            <w:r>
              <w:rPr>
                <w:rFonts w:ascii="Palatino Linotype" w:hAnsi="Palatino Linotype"/>
                <w:sz w:val="24"/>
                <w:szCs w:val="24"/>
              </w:rPr>
              <w:t>,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nonostante le pressanti richieste;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anzi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, siccome vuole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lastRenderedPageBreak/>
              <w:t xml:space="preserve">raggiungere il re,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lo manda per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via di terra fino mare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opposto, a Pidna, città di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Alessandro.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2]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Trova qui una nave da carico, in procinto di salpare per la Ionia, e vi s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i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imbarca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ma una tempesta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li trascina proprio davanti a un campo di Ateniesi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che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assedi</w:t>
            </w:r>
            <w:r>
              <w:rPr>
                <w:rFonts w:ascii="Palatino Linotype" w:hAnsi="Palatino Linotype"/>
                <w:sz w:val="24"/>
                <w:szCs w:val="24"/>
              </w:rPr>
              <w:t>avan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o Nasso. Temistocle </w:t>
            </w:r>
            <w:r>
              <w:rPr>
                <w:rFonts w:ascii="Palatino Linotype" w:hAnsi="Palatino Linotype"/>
                <w:sz w:val="24"/>
                <w:szCs w:val="24"/>
              </w:rPr>
              <w:t>per paura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rivela al comandante della nave (a bordo infatti la sua identità era ignota) chi sia in realtà e </w:t>
            </w:r>
            <w:r>
              <w:rPr>
                <w:rFonts w:ascii="Palatino Linotype" w:hAnsi="Palatino Linotype"/>
                <w:sz w:val="24"/>
                <w:szCs w:val="24"/>
              </w:rPr>
              <w:t>perché è in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fuga</w:t>
            </w:r>
            <w:r>
              <w:rPr>
                <w:rFonts w:ascii="Palatino Linotype" w:hAnsi="Palatino Linotype"/>
                <w:sz w:val="24"/>
                <w:szCs w:val="24"/>
              </w:rPr>
              <w:t>; s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e non lo condurrà in salvo, minaccia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di dire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che </w:t>
            </w:r>
            <w:r>
              <w:rPr>
                <w:rFonts w:ascii="Palatino Linotype" w:hAnsi="Palatino Linotype"/>
                <w:sz w:val="24"/>
                <w:szCs w:val="24"/>
              </w:rPr>
              <w:t>lo trasportava perché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corrotto con denaro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; la cosa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più sicur</w:t>
            </w:r>
            <w:r>
              <w:rPr>
                <w:rFonts w:ascii="Palatino Linotype" w:hAnsi="Palatino Linotype"/>
                <w:sz w:val="24"/>
                <w:szCs w:val="24"/>
              </w:rPr>
              <w:t>a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è che nessuno </w:t>
            </w:r>
            <w:r>
              <w:rPr>
                <w:rFonts w:ascii="Palatino Linotype" w:hAnsi="Palatino Linotype"/>
                <w:sz w:val="24"/>
                <w:szCs w:val="24"/>
              </w:rPr>
              <w:t>sbarchi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mentre non si può riprendere la navigazione</w:t>
            </w:r>
            <w:r>
              <w:rPr>
                <w:rFonts w:ascii="Palatino Linotype" w:hAnsi="Palatino Linotype"/>
                <w:sz w:val="24"/>
                <w:szCs w:val="24"/>
              </w:rPr>
              <w:t>; se acconsente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, la sua gratitudine sarà adeguata. Il comandante accetta le condizioni di Temistocle e dopo aver tenuto ormeggiata la nave un giorno e una notte</w:t>
            </w:r>
            <w:r>
              <w:rPr>
                <w:rFonts w:ascii="Palatino Linotype" w:hAnsi="Palatino Linotype"/>
                <w:sz w:val="24"/>
                <w:szCs w:val="24"/>
              </w:rPr>
              <w:t>,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al largo del campo ateniese, salpa per Efeso.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3]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Temistocle </w:t>
            </w:r>
            <w:r>
              <w:rPr>
                <w:rFonts w:ascii="Palatino Linotype" w:hAnsi="Palatino Linotype"/>
                <w:sz w:val="24"/>
                <w:szCs w:val="24"/>
              </w:rPr>
              <w:t>lo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ri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compensa </w:t>
            </w:r>
            <w:r>
              <w:rPr>
                <w:rFonts w:ascii="Palatino Linotype" w:hAnsi="Palatino Linotype"/>
                <w:sz w:val="24"/>
                <w:szCs w:val="24"/>
              </w:rPr>
              <w:t>in ricchezze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(gli erano state fatte pervenire da Atene e da Argo, per opera di amici, tutte le sue sostanze), e direttosi all'interno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in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compagn</w:t>
            </w:r>
            <w:r>
              <w:rPr>
                <w:rFonts w:ascii="Palatino Linotype" w:hAnsi="Palatino Linotype"/>
                <w:sz w:val="24"/>
                <w:szCs w:val="24"/>
              </w:rPr>
              <w:t>i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a d</w:t>
            </w:r>
            <w:r>
              <w:rPr>
                <w:rFonts w:ascii="Palatino Linotype" w:hAnsi="Palatino Linotype"/>
                <w:sz w:val="24"/>
                <w:szCs w:val="24"/>
              </w:rPr>
              <w:t>i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un Persiano della costa, </w:t>
            </w:r>
            <w:r w:rsidRPr="00872DA7">
              <w:rPr>
                <w:rFonts w:ascii="Palatino Linotype" w:hAnsi="Palatino Linotype"/>
                <w:sz w:val="24"/>
                <w:szCs w:val="24"/>
              </w:rPr>
              <w:t>manda una lettera al re Artaserse figlio di Serse, asceso da poco al trono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>
              <w:rPr>
                <w:rFonts w:ascii="Palatino Linotype" w:hAnsi="Palatino Linotype"/>
                <w:sz w:val="24"/>
                <w:szCs w:val="24"/>
              </w:rPr>
              <w:t>4] Il messaggio chiariva questo: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“</w:t>
            </w:r>
            <w:r>
              <w:rPr>
                <w:rFonts w:ascii="Palatino Linotype" w:hAnsi="Palatino Linotype"/>
                <w:sz w:val="24"/>
                <w:szCs w:val="24"/>
              </w:rPr>
              <w:t>Io, Temistocle, g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iungo presso di te, io che tra i Greci sono il principale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responsabile delle disgrazie della tua casa,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nel tempo in cui </w:t>
            </w:r>
            <w:r>
              <w:rPr>
                <w:rFonts w:ascii="Palatino Linotype" w:hAnsi="Palatino Linotype"/>
                <w:sz w:val="24"/>
                <w:szCs w:val="24"/>
              </w:rPr>
              <w:t>fui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obbligato a cont</w:t>
            </w:r>
            <w:r>
              <w:rPr>
                <w:rFonts w:ascii="Palatino Linotype" w:hAnsi="Palatino Linotype"/>
                <w:sz w:val="24"/>
                <w:szCs w:val="24"/>
              </w:rPr>
              <w:t>rastare l’attacco di tuo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padre</w:t>
            </w:r>
            <w:r>
              <w:rPr>
                <w:rFonts w:ascii="Palatino Linotype" w:hAnsi="Palatino Linotype"/>
                <w:sz w:val="24"/>
                <w:szCs w:val="24"/>
              </w:rPr>
              <w:t>; m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a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anche più grandi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risultano i miei meriti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allorché, mentre io ero in una posizione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di sicurezza,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la sua ritirata avvenne in condizione di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pericolo</w:t>
            </w:r>
            <w:r>
              <w:rPr>
                <w:rFonts w:ascii="Palatino Linotype" w:hAnsi="Palatino Linotype"/>
                <w:sz w:val="24"/>
                <w:szCs w:val="24"/>
              </w:rPr>
              <w:t>; m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i è dovuta quindi riconoscenza (</w:t>
            </w:r>
            <w:r>
              <w:rPr>
                <w:rFonts w:ascii="Palatino Linotype" w:hAnsi="Palatino Linotype"/>
                <w:sz w:val="24"/>
                <w:szCs w:val="24"/>
              </w:rPr>
              <w:t>aveva scritto del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consiglio dato al padre, subito dopo Salamina, di ritirarsi subito, e </w:t>
            </w:r>
            <w:r>
              <w:rPr>
                <w:rFonts w:ascii="Palatino Linotype" w:hAnsi="Palatino Linotype"/>
                <w:sz w:val="24"/>
                <w:szCs w:val="24"/>
              </w:rPr>
              <w:t>de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l divieto, che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lastRenderedPageBreak/>
              <w:t>Temistocle falsamente si attri</w:t>
            </w:r>
            <w:r>
              <w:rPr>
                <w:rFonts w:ascii="Palatino Linotype" w:hAnsi="Palatino Linotype"/>
                <w:sz w:val="24"/>
                <w:szCs w:val="24"/>
              </w:rPr>
              <w:t>buiva, di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tagliare i ponti) </w:t>
            </w:r>
            <w:r>
              <w:rPr>
                <w:rFonts w:ascii="Palatino Linotype" w:hAnsi="Palatino Linotype"/>
                <w:sz w:val="24"/>
                <w:szCs w:val="24"/>
              </w:rPr>
              <w:t>ma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anche ora </w:t>
            </w:r>
            <w:r>
              <w:rPr>
                <w:rFonts w:ascii="Palatino Linotype" w:hAnsi="Palatino Linotype"/>
                <w:sz w:val="24"/>
                <w:szCs w:val="24"/>
              </w:rPr>
              <w:t>ho notevoli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possibilità di esserti utile, inseguito dai Greci a causa dell'amicizia che nutro per te. Desidero soggiornare nel tuo paese per un anno, prima di </w:t>
            </w:r>
            <w:r>
              <w:rPr>
                <w:rFonts w:ascii="Palatino Linotype" w:hAnsi="Palatino Linotype"/>
                <w:sz w:val="24"/>
                <w:szCs w:val="24"/>
              </w:rPr>
              <w:t>ri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velarti i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motivi per cui vengo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”.</w:t>
            </w:r>
          </w:p>
        </w:tc>
      </w:tr>
      <w:tr w:rsidR="00EF7178" w14:paraId="0309EAAE" w14:textId="77777777" w:rsidTr="002F053C">
        <w:tc>
          <w:tcPr>
            <w:tcW w:w="2500" w:type="pct"/>
          </w:tcPr>
          <w:p w14:paraId="13F4FCA2" w14:textId="07BEE1FB" w:rsidR="00EF7178" w:rsidRPr="00621381" w:rsidRDefault="00621BFE" w:rsidP="00A85CEC">
            <w:pPr>
              <w:jc w:val="both"/>
              <w:rPr>
                <w:rFonts w:ascii="Palatino Linotype" w:hAnsi="Palatino Linotype"/>
                <w:sz w:val="28"/>
                <w:szCs w:val="28"/>
              </w:rPr>
            </w:pPr>
            <w:r w:rsidRPr="00621381">
              <w:rPr>
                <w:rFonts w:ascii="Palatino Linotype" w:hAnsi="Palatino Linotype"/>
                <w:sz w:val="24"/>
                <w:szCs w:val="24"/>
              </w:rPr>
              <w:lastRenderedPageBreak/>
              <w:t>138. 1-6</w:t>
            </w:r>
            <w:r w:rsidR="00124AB0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βασιλεὺς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δέ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ὡς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λέγεται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ἐθαύμασέ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τε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αὐτοῦ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τὴν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διάνοιαν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ἐκέλευε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ποιεῖν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οὕτως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ὁ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δ᾽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τῷ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χρόνῳ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ὃν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ἐπέσχε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τῆς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τε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Περσίδος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γλώσσης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ὅσα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ἐδύνατο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κατενόησε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τῶν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ἐπιτηδευμάτων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τῆς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χώρας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: [2]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ἀφικόμενος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μετὰ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τὸν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ἐνιαυτὸν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γίγνεται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παρ᾽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αὐτῷ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μέγας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ὅσος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οὐδείς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πω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Ἑλλήνων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διά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τε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τὴν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προϋπάρχουσαν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ἀξίωσιν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τοῦ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Ἑλληνικοῦ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ἐλπίδα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ἣν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ὑπετίθει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αὐτῷ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δουλώσειν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μάλιστα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ἀπὸ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τοῦ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πεῖραν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διδοὺς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ξυνετὸς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φαίνεσθαι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. [3]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ἦν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γὰρ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ὁ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Θεμιστοκλῆς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βεβαιότατα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δὴ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φύσεως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ἰσχὺν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δηλώσας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διαφερόντως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τι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αὐτὸ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μᾶλλον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ἑτέρου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ἄξιος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θαυμάσαι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οἰκείᾳ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γὰρ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ξυνέσει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οὔτε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προμαθὼν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αὐτὴν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οὐδὲν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οὔτ᾽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ἐπιμαθών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τῶν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τε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παραχρῆμα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δι᾽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ἐλαχίστης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βουλῆς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κράτιστος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γνώμων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τῶν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μελλόντων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ἐπὶ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πλεῖστον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τοῦ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γενησομένου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ἄριστος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εἰκαστής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ἃ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μὲν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μετὰ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χεῖρας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ἔχοι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ἐξηγήσασθαι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οἷός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τε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ὧν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δ᾽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ἄπειρος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εἴη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κρῖναι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ἱκανῶς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οὐκ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ἀπήλλακτο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τό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τε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ἄμεινον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ἢ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χεῖρον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τῷ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ἀφανεῖ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ἔτι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προεώρα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μάλιστα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τὸ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ξύμπαν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εἰπεῖν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φύσεως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μὲν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δυνάμει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μελέτης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βραχύτητι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κράτιστος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δὴ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οὗτος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αὐτοσχεδιάζειν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τὰ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δέοντα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ἐγένετο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. [4]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νοσήσας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τελευτᾷ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τὸν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βίον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λέγουσι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δέ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τινες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ἑκούσιον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φαρμάκῳ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ἀποθανεῖν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αὐτόν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ἀδύνατον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νομίσαντα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εἶναι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ἐπιτελέσαι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lastRenderedPageBreak/>
              <w:t>βασιλεῖ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ἃ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ὑπέσχετο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. [5]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μνημεῖον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μὲν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οὖν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αὐτοῦ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Μαγνησίᾳ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ἐστὶ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τῇ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Ἀσιανῇ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τῇ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ἀγορᾷ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ταύτης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γὰρ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ἦρχε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τῆς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χώρας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δόντος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βασιλέως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αὐτῷ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Μαγνησίαν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μὲν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ἄρτον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ἣ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προσέφερε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πεντήκοντα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τάλαντα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τοῦ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ἐνιαυτοῦ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Λάμψακον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οἶνον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621381">
              <w:rPr>
                <w:rFonts w:ascii="MS Gothic" w:eastAsia="MS Gothic" w:hAnsi="MS Gothic" w:cs="MS Gothic"/>
                <w:sz w:val="24"/>
                <w:szCs w:val="24"/>
              </w:rPr>
              <w:t>（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ἐδόκει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γὰρ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πολυοινότατον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τῶν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τότε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εἶναι</w:t>
            </w:r>
            <w:r w:rsidR="00A85CEC" w:rsidRPr="00621381">
              <w:rPr>
                <w:rFonts w:ascii="MS Gothic" w:eastAsia="MS Gothic" w:hAnsi="MS Gothic" w:cs="MS Gothic"/>
                <w:sz w:val="24"/>
                <w:szCs w:val="24"/>
              </w:rPr>
              <w:t>）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Μυοῦντα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ὄψον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. [6]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τὰ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δὲ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ὀστᾶ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φασὶ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κομισθῆναι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αὐτοῦ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οἱ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προσήκοντες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οἴκαδε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κελεύσαντος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ἐκείνου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τεθῆναι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κρύφα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Ἀθηναίων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τῇ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Ἀττικῇ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οὐ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γὰρ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ἐξῆν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θάπτειν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ὡς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ἐπὶ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προδοσίᾳ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φεύγοντος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τὰ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μὲν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κατὰ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Παυσανίαν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τὸν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Λακεδαιμόνιον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καὶ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Θεμιστοκλέα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τὸν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Ἀθηναῖον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λαμπροτάτους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γενομένους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τῶν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καθ᾽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ἑαυτοὺς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Ἑλλήνων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οὕτως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85CEC" w:rsidRPr="00A85CEC">
              <w:rPr>
                <w:rFonts w:ascii="Palatino Linotype" w:hAnsi="Palatino Linotype"/>
                <w:sz w:val="24"/>
                <w:szCs w:val="24"/>
                <w:lang w:val="el-GR"/>
              </w:rPr>
              <w:t>ἐτελεύτησεν</w:t>
            </w:r>
            <w:r w:rsidR="00A85CEC" w:rsidRPr="00621381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14:paraId="388C8CFF" w14:textId="55704F0B" w:rsidR="00EF7178" w:rsidRPr="00621BFE" w:rsidRDefault="00621BFE" w:rsidP="00830738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830738">
              <w:rPr>
                <w:rFonts w:ascii="Palatino Linotype" w:hAnsi="Palatino Linotype"/>
                <w:sz w:val="24"/>
                <w:szCs w:val="24"/>
              </w:rPr>
              <w:lastRenderedPageBreak/>
              <w:t xml:space="preserve">1] Il re, </w:t>
            </w:r>
            <w:r>
              <w:rPr>
                <w:rFonts w:ascii="Palatino Linotype" w:hAnsi="Palatino Linotype"/>
                <w:sz w:val="24"/>
                <w:szCs w:val="24"/>
              </w:rPr>
              <w:t>come si dice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>
              <w:rPr>
                <w:rFonts w:ascii="Palatino Linotype" w:hAnsi="Palatino Linotype"/>
                <w:sz w:val="24"/>
                <w:szCs w:val="24"/>
              </w:rPr>
              <w:t>provò meraviglia per la sua proposta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e lo </w:t>
            </w:r>
            <w:r>
              <w:rPr>
                <w:rFonts w:ascii="Palatino Linotype" w:hAnsi="Palatino Linotype"/>
                <w:sz w:val="24"/>
                <w:szCs w:val="24"/>
              </w:rPr>
              <w:t>invitò a fare così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>
              <w:rPr>
                <w:rFonts w:ascii="Palatino Linotype" w:hAnsi="Palatino Linotype"/>
                <w:sz w:val="24"/>
                <w:szCs w:val="24"/>
              </w:rPr>
              <w:t>In quel lasso di tempo egli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apprese il più possibile la lingua persiana e i costumi di quella terra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2] Presentatosi dopo un anno,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conquistò presso </w:t>
            </w:r>
            <w:r>
              <w:rPr>
                <w:rFonts w:ascii="Palatino Linotype" w:hAnsi="Palatino Linotype"/>
                <w:sz w:val="24"/>
                <w:szCs w:val="24"/>
              </w:rPr>
              <w:t>il re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un'influenza superio</w:t>
            </w:r>
            <w:r>
              <w:rPr>
                <w:rFonts w:ascii="Palatino Linotype" w:hAnsi="Palatino Linotype"/>
                <w:sz w:val="24"/>
                <w:szCs w:val="24"/>
              </w:rPr>
              <w:t>re a quella di qualunque altro G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reco, parte per la stima di cui godeva anche precedentemente, parte per la speranza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che gli offrisse la schiavitù della Grecia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, ma </w:t>
            </w:r>
            <w:r>
              <w:rPr>
                <w:rFonts w:ascii="Palatino Linotype" w:hAnsi="Palatino Linotype"/>
                <w:sz w:val="24"/>
                <w:szCs w:val="24"/>
              </w:rPr>
              <w:t>soprattutto perché in seguito alla frequentazione risultò che era avveduto.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3] </w:t>
            </w:r>
            <w:r w:rsidRPr="00872DA7">
              <w:rPr>
                <w:rFonts w:ascii="Palatino Linotype" w:hAnsi="Palatino Linotype"/>
                <w:sz w:val="24"/>
                <w:szCs w:val="24"/>
              </w:rPr>
              <w:t>Era infatti peculiare di Temistocle mostrare i più sicuri segni della forza della propria natura ed era degno di essere ammirato in maniera straordinaria e senza confronti: infatti per il proprio ingegno, e senza preparazione o esperienza, giudicava con sicurezza le contingenze improvvise e prevedeva con grande chiarezza le conseguenze di ciò che stava per accadere</w:t>
            </w:r>
            <w:r>
              <w:rPr>
                <w:rFonts w:ascii="Palatino Linotype" w:hAnsi="Palatino Linotype"/>
                <w:sz w:val="24"/>
                <w:szCs w:val="24"/>
              </w:rPr>
              <w:t>.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Sapeva con chiarezza </w:t>
            </w:r>
            <w:r>
              <w:rPr>
                <w:rFonts w:ascii="Palatino Linotype" w:hAnsi="Palatino Linotype"/>
                <w:sz w:val="24"/>
                <w:szCs w:val="24"/>
              </w:rPr>
              <w:t>spiegare ciò di cui aveva competenza e su ciò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di cui non possedeva diretta esperienza, era ben lontano dal non poter formulare un giudizio valido. </w:t>
            </w:r>
            <w:r>
              <w:rPr>
                <w:rFonts w:ascii="Palatino Linotype" w:hAnsi="Palatino Linotype"/>
                <w:sz w:val="24"/>
                <w:szCs w:val="24"/>
              </w:rPr>
              <w:t>P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resagi</w:t>
            </w:r>
            <w:r>
              <w:rPr>
                <w:rFonts w:ascii="Palatino Linotype" w:hAnsi="Palatino Linotype"/>
                <w:sz w:val="24"/>
                <w:szCs w:val="24"/>
              </w:rPr>
              <w:t>va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le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positive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o negative conseguenze di un fatto, quando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erano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ancora indistinte. </w:t>
            </w:r>
            <w:r>
              <w:rPr>
                <w:rFonts w:ascii="Palatino Linotype" w:hAnsi="Palatino Linotype"/>
                <w:sz w:val="24"/>
                <w:szCs w:val="24"/>
              </w:rPr>
              <w:t>In sostanza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, quest'uomo </w:t>
            </w:r>
            <w:r>
              <w:rPr>
                <w:rFonts w:ascii="Palatino Linotype" w:hAnsi="Palatino Linotype"/>
                <w:sz w:val="24"/>
                <w:szCs w:val="24"/>
              </w:rPr>
              <w:t>per la forza della propria natura fu insuperato nel trovare rapidamente che cosa si doveva fare.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4]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lastRenderedPageBreak/>
              <w:t>Morì di malattia</w:t>
            </w:r>
            <w:r>
              <w:rPr>
                <w:rFonts w:ascii="Palatino Linotype" w:hAnsi="Palatino Linotype"/>
                <w:sz w:val="24"/>
                <w:szCs w:val="24"/>
              </w:rPr>
              <w:t>. A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lcuni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dicono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che si sia </w:t>
            </w:r>
            <w:r>
              <w:rPr>
                <w:rFonts w:ascii="Palatino Linotype" w:hAnsi="Palatino Linotype"/>
                <w:sz w:val="24"/>
                <w:szCs w:val="24"/>
              </w:rPr>
              <w:t>av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velen</w:t>
            </w:r>
            <w:r>
              <w:rPr>
                <w:rFonts w:ascii="Palatino Linotype" w:hAnsi="Palatino Linotype"/>
                <w:sz w:val="24"/>
                <w:szCs w:val="24"/>
              </w:rPr>
              <w:t>at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o,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ritenendo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impossibil</w:t>
            </w:r>
            <w:r>
              <w:rPr>
                <w:rFonts w:ascii="Palatino Linotype" w:hAnsi="Palatino Linotype"/>
                <w:sz w:val="24"/>
                <w:szCs w:val="24"/>
              </w:rPr>
              <w:t>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compiere </w:t>
            </w:r>
            <w:r>
              <w:rPr>
                <w:rFonts w:ascii="Palatino Linotype" w:hAnsi="Palatino Linotype"/>
                <w:sz w:val="24"/>
                <w:szCs w:val="24"/>
              </w:rPr>
              <w:t>ciò che aveva promesso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al re.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5]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Rimane di lui un monumento funebre nella piazza di Magnesia d'Asia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; aveva infatti la signoria di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questa regione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, avendogli il re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>donato Magnesia come “pane”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, che 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gli fruttava infatti cinquanta talenti l'anno, Lampsaco come “vino” (le sue campagne infatti godevano fama d'esser le più fertili </w:t>
            </w:r>
            <w:r>
              <w:rPr>
                <w:rFonts w:ascii="Palatino Linotype" w:hAnsi="Palatino Linotype"/>
                <w:sz w:val="24"/>
                <w:szCs w:val="24"/>
              </w:rPr>
              <w:t>per le</w:t>
            </w:r>
            <w:r w:rsidRPr="00830738">
              <w:rPr>
                <w:rFonts w:ascii="Palatino Linotype" w:hAnsi="Palatino Linotype"/>
                <w:sz w:val="24"/>
                <w:szCs w:val="24"/>
              </w:rPr>
              <w:t xml:space="preserve"> viti), Miunte come “companatico”.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6] </w:t>
            </w:r>
            <w:r w:rsidRPr="00872DA7">
              <w:rPr>
                <w:rFonts w:ascii="Palatino Linotype" w:hAnsi="Palatino Linotype"/>
                <w:sz w:val="24"/>
                <w:szCs w:val="24"/>
              </w:rPr>
              <w:t xml:space="preserve">Dicono i suoi parenti che le ossa furono traslate in patria, come aveva desiderato e sepolte in Attica, di nascosto dagli Ateniesi: non era lecito seppellirlo, poiché egli era esule imputato di tradimento ... </w:t>
            </w:r>
          </w:p>
        </w:tc>
      </w:tr>
    </w:tbl>
    <w:p w14:paraId="4B136CED" w14:textId="50954AD0" w:rsidR="00C02118" w:rsidRPr="00830738" w:rsidRDefault="00C02118" w:rsidP="00621BFE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830738">
        <w:rPr>
          <w:rFonts w:ascii="Palatino Linotype" w:hAnsi="Palatino Linotype"/>
          <w:sz w:val="24"/>
          <w:szCs w:val="24"/>
        </w:rPr>
        <w:lastRenderedPageBreak/>
        <w:t xml:space="preserve"> </w:t>
      </w:r>
    </w:p>
    <w:sectPr w:rsidR="00C02118" w:rsidRPr="00830738" w:rsidSect="002F053C">
      <w:headerReference w:type="default" r:id="rId7"/>
      <w:pgSz w:w="16838" w:h="11906" w:orient="landscape"/>
      <w:pgMar w:top="1701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8F75D" w14:textId="77777777" w:rsidR="00952BE3" w:rsidRDefault="00952BE3" w:rsidP="00830738">
      <w:pPr>
        <w:spacing w:after="0" w:line="240" w:lineRule="auto"/>
      </w:pPr>
      <w:r>
        <w:separator/>
      </w:r>
    </w:p>
  </w:endnote>
  <w:endnote w:type="continuationSeparator" w:id="0">
    <w:p w14:paraId="22D369D0" w14:textId="77777777" w:rsidR="00952BE3" w:rsidRDefault="00952BE3" w:rsidP="00830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3DF55" w14:textId="77777777" w:rsidR="00952BE3" w:rsidRDefault="00952BE3" w:rsidP="00830738">
      <w:pPr>
        <w:spacing w:after="0" w:line="240" w:lineRule="auto"/>
      </w:pPr>
      <w:r>
        <w:separator/>
      </w:r>
    </w:p>
  </w:footnote>
  <w:footnote w:type="continuationSeparator" w:id="0">
    <w:p w14:paraId="32D62830" w14:textId="77777777" w:rsidR="00952BE3" w:rsidRDefault="00952BE3" w:rsidP="00830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300958"/>
      <w:docPartObj>
        <w:docPartGallery w:val="Page Numbers (Margins)"/>
        <w:docPartUnique/>
      </w:docPartObj>
    </w:sdtPr>
    <w:sdtEndPr/>
    <w:sdtContent>
      <w:p w14:paraId="2C8F25D0" w14:textId="77777777" w:rsidR="00830738" w:rsidRDefault="00830738">
        <w:pPr>
          <w:pStyle w:val="Intestazione"/>
        </w:pPr>
        <w:r>
          <w:rPr>
            <w:noProof/>
            <w:lang w:eastAsia="it-IT"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0487F080" wp14:editId="6E22005D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1511935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566" name="Gruppo 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567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74F3E3" w14:textId="77777777" w:rsidR="00830738" w:rsidRDefault="00830738">
                                <w:pPr>
                                  <w:pStyle w:val="Intestazione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283C80" w:rsidRPr="00283C80">
                                  <w:rPr>
                                    <w:rStyle w:val="Numeropagina"/>
                                    <w:b/>
                                    <w:bCs/>
                                    <w:noProof/>
                                    <w:color w:val="403152" w:themeColor="accent4" w:themeShade="80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>
                                  <w:rPr>
                                    <w:rStyle w:val="Numeropagina"/>
                                    <w:b/>
                                    <w:bCs/>
                                    <w:color w:val="403152" w:themeColor="accent4" w:themeShade="80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568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569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487F080" id="Gruppo 70" o:spid="_x0000_s1026" style="position:absolute;margin-left:0;margin-top:0;width:38.45pt;height:18.7pt;z-index:251659264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" filled="f" stroked="f">
                    <v:textbox inset="0,0,0,0">
                      <w:txbxContent>
                        <w:p w14:paraId="2974F3E3" w14:textId="77777777" w:rsidR="00830738" w:rsidRDefault="00830738">
                          <w:pPr>
                            <w:pStyle w:val="Intestazione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283C80" w:rsidRPr="00283C80">
                            <w:rPr>
                              <w:rStyle w:val="Numeropagina"/>
                              <w:b/>
                              <w:bCs/>
                              <w:noProof/>
                              <w:color w:val="403152" w:themeColor="accent4" w:themeShade="80"/>
                              <w:sz w:val="16"/>
                              <w:szCs w:val="16"/>
                            </w:rPr>
                            <w:t>5</w:t>
                          </w:r>
                          <w:r>
                            <w:rPr>
                              <w:rStyle w:val="Numeropagina"/>
                              <w:b/>
                              <w:bCs/>
                              <w:color w:val="403152" w:themeColor="accent4" w:themeShade="8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t/j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">
    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" fillcolor="#84a2c6" stroked="f"/>
                  </v:group>
                  <w10:wrap anchorx="margin" anchory="page"/>
                </v:group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0F44"/>
    <w:rsid w:val="000619F3"/>
    <w:rsid w:val="000741B8"/>
    <w:rsid w:val="00082F02"/>
    <w:rsid w:val="000B2B09"/>
    <w:rsid w:val="000E7BE5"/>
    <w:rsid w:val="001117AA"/>
    <w:rsid w:val="00124AB0"/>
    <w:rsid w:val="00140F44"/>
    <w:rsid w:val="00150886"/>
    <w:rsid w:val="00164643"/>
    <w:rsid w:val="001849DA"/>
    <w:rsid w:val="001A53E7"/>
    <w:rsid w:val="001B13BB"/>
    <w:rsid w:val="001F2C94"/>
    <w:rsid w:val="00235F9A"/>
    <w:rsid w:val="002448FC"/>
    <w:rsid w:val="00246FB3"/>
    <w:rsid w:val="002536A5"/>
    <w:rsid w:val="00273572"/>
    <w:rsid w:val="00283C80"/>
    <w:rsid w:val="002D0263"/>
    <w:rsid w:val="002F053C"/>
    <w:rsid w:val="003B431A"/>
    <w:rsid w:val="003D5E5B"/>
    <w:rsid w:val="003F6439"/>
    <w:rsid w:val="00431C3C"/>
    <w:rsid w:val="004563C0"/>
    <w:rsid w:val="004C558C"/>
    <w:rsid w:val="004E2672"/>
    <w:rsid w:val="004E7F8E"/>
    <w:rsid w:val="00595AB9"/>
    <w:rsid w:val="00604F71"/>
    <w:rsid w:val="00621381"/>
    <w:rsid w:val="00621BFE"/>
    <w:rsid w:val="006D5706"/>
    <w:rsid w:val="006E0009"/>
    <w:rsid w:val="0073269F"/>
    <w:rsid w:val="00743AFC"/>
    <w:rsid w:val="007627F7"/>
    <w:rsid w:val="00780676"/>
    <w:rsid w:val="007D5E82"/>
    <w:rsid w:val="007F1A7C"/>
    <w:rsid w:val="008055CD"/>
    <w:rsid w:val="0082343C"/>
    <w:rsid w:val="00830738"/>
    <w:rsid w:val="00872DA7"/>
    <w:rsid w:val="00881ADD"/>
    <w:rsid w:val="008D5CCB"/>
    <w:rsid w:val="008E423C"/>
    <w:rsid w:val="0091119C"/>
    <w:rsid w:val="00922D6C"/>
    <w:rsid w:val="00952BE3"/>
    <w:rsid w:val="00971796"/>
    <w:rsid w:val="0099483F"/>
    <w:rsid w:val="009F02CC"/>
    <w:rsid w:val="00A01811"/>
    <w:rsid w:val="00A56787"/>
    <w:rsid w:val="00A85CEC"/>
    <w:rsid w:val="00AB0EE2"/>
    <w:rsid w:val="00B254CA"/>
    <w:rsid w:val="00B92076"/>
    <w:rsid w:val="00BA39EA"/>
    <w:rsid w:val="00BA6360"/>
    <w:rsid w:val="00BE73D3"/>
    <w:rsid w:val="00BF4991"/>
    <w:rsid w:val="00C02118"/>
    <w:rsid w:val="00C6113E"/>
    <w:rsid w:val="00C90388"/>
    <w:rsid w:val="00C934FC"/>
    <w:rsid w:val="00D35390"/>
    <w:rsid w:val="00D831C9"/>
    <w:rsid w:val="00DE3CF5"/>
    <w:rsid w:val="00E71241"/>
    <w:rsid w:val="00E74A46"/>
    <w:rsid w:val="00E8061D"/>
    <w:rsid w:val="00E815A7"/>
    <w:rsid w:val="00EF414F"/>
    <w:rsid w:val="00EF7178"/>
    <w:rsid w:val="00F0717E"/>
    <w:rsid w:val="00F6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316A4"/>
  <w15:docId w15:val="{34110F13-54C9-4D88-8572-D3555DE96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30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0738"/>
  </w:style>
  <w:style w:type="paragraph" w:styleId="Pidipagina">
    <w:name w:val="footer"/>
    <w:basedOn w:val="Normale"/>
    <w:link w:val="PidipaginaCarattere"/>
    <w:uiPriority w:val="99"/>
    <w:unhideWhenUsed/>
    <w:rsid w:val="00830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0738"/>
  </w:style>
  <w:style w:type="character" w:styleId="Numeropagina">
    <w:name w:val="page number"/>
    <w:basedOn w:val="Carpredefinitoparagrafo"/>
    <w:uiPriority w:val="99"/>
    <w:unhideWhenUsed/>
    <w:rsid w:val="00830738"/>
  </w:style>
  <w:style w:type="table" w:styleId="Grigliatabella">
    <w:name w:val="Table Grid"/>
    <w:basedOn w:val="Tabellanormale"/>
    <w:uiPriority w:val="59"/>
    <w:rsid w:val="00EF7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8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614C3-B231-421D-A3C1-E0190C744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8</Pages>
  <Words>3029</Words>
  <Characters>17267</Characters>
  <Application>Microsoft Office Word</Application>
  <DocSecurity>0</DocSecurity>
  <Lines>143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Prandi</dc:creator>
  <cp:keywords/>
  <dc:description/>
  <cp:lastModifiedBy>Luisa Prandi</cp:lastModifiedBy>
  <cp:revision>65</cp:revision>
  <dcterms:created xsi:type="dcterms:W3CDTF">2018-03-30T11:08:00Z</dcterms:created>
  <dcterms:modified xsi:type="dcterms:W3CDTF">2022-02-07T13:15:00Z</dcterms:modified>
</cp:coreProperties>
</file>